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3C" w:rsidRDefault="0038753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38753C" w:rsidRDefault="0038753C">
      <w:pPr>
        <w:widowControl w:val="0"/>
        <w:autoSpaceDE w:val="0"/>
        <w:autoSpaceDN w:val="0"/>
        <w:adjustRightInd w:val="0"/>
        <w:spacing w:after="0" w:line="240" w:lineRule="auto"/>
        <w:jc w:val="both"/>
        <w:outlineLvl w:val="0"/>
        <w:rPr>
          <w:rFonts w:ascii="Calibri" w:hAnsi="Calibri" w:cs="Calibri"/>
        </w:rPr>
      </w:pPr>
    </w:p>
    <w:p w:rsidR="0038753C" w:rsidRDefault="0038753C">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16 октября 2014 г. N 34346</w:t>
      </w:r>
    </w:p>
    <w:p w:rsidR="0038753C" w:rsidRDefault="003875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8753C" w:rsidRDefault="0038753C">
      <w:pPr>
        <w:widowControl w:val="0"/>
        <w:autoSpaceDE w:val="0"/>
        <w:autoSpaceDN w:val="0"/>
        <w:adjustRightInd w:val="0"/>
        <w:spacing w:after="0" w:line="240" w:lineRule="auto"/>
        <w:jc w:val="center"/>
        <w:rPr>
          <w:rFonts w:ascii="Calibri" w:hAnsi="Calibri" w:cs="Calibri"/>
        </w:rPr>
      </w:pP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8753C" w:rsidRDefault="0038753C">
      <w:pPr>
        <w:widowControl w:val="0"/>
        <w:autoSpaceDE w:val="0"/>
        <w:autoSpaceDN w:val="0"/>
        <w:adjustRightInd w:val="0"/>
        <w:spacing w:after="0" w:line="240" w:lineRule="auto"/>
        <w:jc w:val="center"/>
        <w:rPr>
          <w:rFonts w:ascii="Calibri" w:hAnsi="Calibri" w:cs="Calibri"/>
          <w:b/>
          <w:bCs/>
        </w:rPr>
      </w:pP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38753C" w:rsidRDefault="0038753C">
      <w:pPr>
        <w:widowControl w:val="0"/>
        <w:autoSpaceDE w:val="0"/>
        <w:autoSpaceDN w:val="0"/>
        <w:adjustRightInd w:val="0"/>
        <w:spacing w:after="0" w:line="240" w:lineRule="auto"/>
        <w:jc w:val="center"/>
        <w:rPr>
          <w:rFonts w:ascii="Calibri" w:hAnsi="Calibri" w:cs="Calibri"/>
          <w:b/>
          <w:bCs/>
        </w:rPr>
      </w:pP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2014 г. N 107</w:t>
      </w:r>
    </w:p>
    <w:p w:rsidR="0038753C" w:rsidRDefault="0038753C">
      <w:pPr>
        <w:widowControl w:val="0"/>
        <w:autoSpaceDE w:val="0"/>
        <w:autoSpaceDN w:val="0"/>
        <w:adjustRightInd w:val="0"/>
        <w:spacing w:after="0" w:line="240" w:lineRule="auto"/>
        <w:jc w:val="center"/>
        <w:rPr>
          <w:rFonts w:ascii="Calibri" w:hAnsi="Calibri" w:cs="Calibri"/>
          <w:b/>
          <w:bCs/>
        </w:rPr>
      </w:pP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38753C" w:rsidRDefault="0038753C">
      <w:pPr>
        <w:widowControl w:val="0"/>
        <w:autoSpaceDE w:val="0"/>
        <w:autoSpaceDN w:val="0"/>
        <w:adjustRightInd w:val="0"/>
        <w:spacing w:after="0" w:line="240" w:lineRule="auto"/>
        <w:jc w:val="center"/>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rPr>
          <w:rFonts w:ascii="Calibri" w:hAnsi="Calibri" w:cs="Calibri"/>
        </w:rPr>
        <w:t>N 30 (ч. II), ст. 3616; N 52 (ч. I), ст. 6235; 2009, N 29, ст. 3597, 3624; N 48, ст. 5719; N 51, ст. 6150, 6159; 2010, N 5, ст. 459; N 7, ст. 704; N 49, ст. 6413; N 51 (ч. III), ст. 6810; 2011, N 1, ст. 31;</w:t>
      </w:r>
      <w:proofErr w:type="gramEnd"/>
      <w:r>
        <w:rPr>
          <w:rFonts w:ascii="Calibri" w:hAnsi="Calibri" w:cs="Calibri"/>
        </w:rPr>
        <w:t xml:space="preserve"> N 27, ст. 3866; N 29, ст. 4295; N 48, ст. 6730; N 50, ст. 7337; 2012, N 50 (ч. IV), ст. 6954; N 53 (ч. I), ст. 7620, 7652; 2013, N 14, ст. 1665; N 19, ст. 2326, 2329; N 23, ст. 2874; N 27, ст. 3441, 3462, 3477; </w:t>
      </w:r>
      <w:proofErr w:type="gramStart"/>
      <w:r>
        <w:rPr>
          <w:rFonts w:ascii="Calibri" w:hAnsi="Calibri" w:cs="Calibri"/>
        </w:rPr>
        <w:t xml:space="preserve">N 43, ст. 5454; N 48, ст. 6165; N 49 (ч. VII), ст. 6351; N 52 (ч. I), ст. 6961; 2014, N 14, ст. 1545) и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rPr>
          <w:rFonts w:ascii="Calibri" w:hAnsi="Calibri" w:cs="Calibri"/>
        </w:rPr>
        <w:t xml:space="preserve"> </w:t>
      </w:r>
      <w:proofErr w:type="gramStart"/>
      <w:r>
        <w:rPr>
          <w:rFonts w:ascii="Calibri" w:hAnsi="Calibri" w:cs="Calibri"/>
        </w:rPr>
        <w:t>2011, N 4, ст. 578; 2013, N 12, ст. 1242; 2014, N 12, ст. 1263) приказываю:</w:t>
      </w:r>
      <w:proofErr w:type="gramEnd"/>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0"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Приказы Федеральной службы по надзору в сфере связи, информационных технологий и массовых коммуникаций от 4 сентября 2009 г. </w:t>
      </w:r>
      <w:hyperlink r:id="rId8" w:history="1">
        <w:r>
          <w:rPr>
            <w:rFonts w:ascii="Calibri" w:hAnsi="Calibri" w:cs="Calibri"/>
            <w:color w:val="0000FF"/>
          </w:rPr>
          <w:t>N 451</w:t>
        </w:r>
      </w:hyperlink>
      <w:r>
        <w:rPr>
          <w:rFonts w:ascii="Calibri" w:hAnsi="Calibri" w:cs="Calibri"/>
        </w:rP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rPr>
          <w:rFonts w:ascii="Calibri" w:hAnsi="Calibri" w:cs="Calibri"/>
        </w:rPr>
        <w:t xml:space="preserve"> </w:t>
      </w:r>
      <w:proofErr w:type="gramStart"/>
      <w:r>
        <w:rPr>
          <w:rFonts w:ascii="Calibri" w:hAnsi="Calibri" w:cs="Calibri"/>
        </w:rPr>
        <w:t xml:space="preserve">14885), от 16 августа 2011 г. </w:t>
      </w:r>
      <w:hyperlink r:id="rId9" w:history="1">
        <w:r>
          <w:rPr>
            <w:rFonts w:ascii="Calibri" w:hAnsi="Calibri" w:cs="Calibri"/>
            <w:color w:val="0000FF"/>
          </w:rPr>
          <w:t>N 676</w:t>
        </w:r>
      </w:hyperlink>
      <w:r>
        <w:rPr>
          <w:rFonts w:ascii="Calibri" w:hAnsi="Calibri" w:cs="Calibri"/>
        </w:rP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rPr>
          <w:rFonts w:ascii="Calibri" w:hAnsi="Calibri" w:cs="Calibri"/>
        </w:rPr>
        <w:lastRenderedPageBreak/>
        <w:t>Федеральной службе по надзору в сфере связи, информационных технологий и массовых коммуникаций</w:t>
      </w:r>
      <w:proofErr w:type="gramEnd"/>
      <w:r>
        <w:rPr>
          <w:rFonts w:ascii="Calibri" w:hAnsi="Calibri" w:cs="Calibri"/>
        </w:rPr>
        <w:t>"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13 октября 2011 г., регистрационный N 22043) признать утратившими силу.</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настоящий приказ на государственную регистрацию в Министерство юстиции Российской Федерации.</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Утверждена</w:t>
      </w: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38753C" w:rsidRDefault="0038753C">
      <w:pPr>
        <w:widowControl w:val="0"/>
        <w:autoSpaceDE w:val="0"/>
        <w:autoSpaceDN w:val="0"/>
        <w:adjustRightInd w:val="0"/>
        <w:spacing w:after="0" w:line="240" w:lineRule="auto"/>
        <w:jc w:val="right"/>
        <w:rPr>
          <w:rFonts w:ascii="Calibri" w:hAnsi="Calibri" w:cs="Calibri"/>
        </w:rPr>
      </w:pPr>
      <w:r>
        <w:rPr>
          <w:rFonts w:ascii="Calibri" w:hAnsi="Calibri" w:cs="Calibri"/>
        </w:rPr>
        <w:t>от 24.07.2014 N 107</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МЕТОДИКА</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38753C" w:rsidRDefault="00387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38753C" w:rsidRDefault="0038753C">
      <w:pPr>
        <w:widowControl w:val="0"/>
        <w:autoSpaceDE w:val="0"/>
        <w:autoSpaceDN w:val="0"/>
        <w:adjustRightInd w:val="0"/>
        <w:spacing w:after="0" w:line="240" w:lineRule="auto"/>
        <w:jc w:val="center"/>
        <w:rPr>
          <w:rFonts w:ascii="Calibri" w:hAnsi="Calibri" w:cs="Calibri"/>
        </w:rPr>
      </w:pPr>
    </w:p>
    <w:p w:rsidR="0038753C" w:rsidRDefault="0038753C">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 Общие положения</w:t>
      </w:r>
    </w:p>
    <w:p w:rsidR="0038753C" w:rsidRDefault="0038753C">
      <w:pPr>
        <w:widowControl w:val="0"/>
        <w:autoSpaceDE w:val="0"/>
        <w:autoSpaceDN w:val="0"/>
        <w:adjustRightInd w:val="0"/>
        <w:spacing w:after="0" w:line="240" w:lineRule="auto"/>
        <w:jc w:val="center"/>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rPr>
          <w:rFonts w:ascii="Calibri" w:hAnsi="Calibri" w:cs="Calibri"/>
        </w:rPr>
        <w:t xml:space="preserve"> 2006, N 6, ст. 636; 2007, N 10, ст. 1151; N 16, ст. 1828; N 49, ст. 6070; 2008, N 13, ст. 1186; N 30 (ч. II), ст. 3616; N 52 (ч. I), ст. 6235; 2009, N 29, ст. 3597, 3624; N 48, ст. 5719; N 51, ст. 6150, 6159; </w:t>
      </w:r>
      <w:proofErr w:type="gramStart"/>
      <w:r>
        <w:rPr>
          <w:rFonts w:ascii="Calibri" w:hAnsi="Calibri" w:cs="Calibri"/>
        </w:rPr>
        <w:t>2010, N 5, ст. 459; N 7, ст. 704; N 49, ст. 6413; N 51 (ч. III), ст. 6810; 2011, N 1, ст. 31; N 27, ст. 3866; N 29, ст. 4295; N 48, ст. 6730; N 50, ст. 7337; 2012, N 50 (ч. IV), ст. 6954; N 53 (ч. I), ст. 7620, 7652;</w:t>
      </w:r>
      <w:proofErr w:type="gramEnd"/>
      <w:r>
        <w:rPr>
          <w:rFonts w:ascii="Calibri" w:hAnsi="Calibri" w:cs="Calibri"/>
        </w:rPr>
        <w:t xml:space="preserve"> 2013, N 14, ст. 1665; N 19, ст. 2326, 2329; N 23, ст. 2874; N 27, ст. 3441, 3462, 3477; N 43, ст. 5454; N 48, ст. 6165; N 49 (ч. VII), ст. 6351; N 52 (ч. I), ст. 6961; </w:t>
      </w:r>
      <w:proofErr w:type="gramStart"/>
      <w:r>
        <w:rPr>
          <w:rFonts w:ascii="Calibri" w:hAnsi="Calibri" w:cs="Calibri"/>
        </w:rP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проведения конкурса на замещение вакантной должности гражданской службы в Роскомнадзоре (далее - конкурс) являются: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конституционного права граждан Российской Федерации на равный доступ к гражданской службе;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кадрового резерва Роскомнадзора для замещения должностей гражданской службы;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формирование на конкурсной основе высокопрофессионального кадрового состава Роскомнадзора;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подбору и расстановке кадров.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 Организация проведения конкурса</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Количественный и персональный состав Комиссии утверждается приказом Роскомнадзора с учетом требований </w:t>
      </w:r>
      <w:hyperlink r:id="rId11" w:history="1">
        <w:r>
          <w:rPr>
            <w:rFonts w:ascii="Calibri" w:hAnsi="Calibri" w:cs="Calibri"/>
            <w:color w:val="0000FF"/>
          </w:rPr>
          <w:t>статьи 22</w:t>
        </w:r>
      </w:hyperlink>
      <w:r>
        <w:rPr>
          <w:rFonts w:ascii="Calibri" w:hAnsi="Calibri" w:cs="Calibri"/>
        </w:rPr>
        <w:t xml:space="preserve"> Федерального закона.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председателя, секретаря и членов Комиссии.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 ее работу.</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8753C" w:rsidRDefault="0038753C">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 xml:space="preserve">7. </w:t>
      </w:r>
      <w:proofErr w:type="gramStart"/>
      <w:r>
        <w:rPr>
          <w:rFonts w:ascii="Calibri" w:hAnsi="Calibri" w:cs="Calibri"/>
        </w:rP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rPr>
          <w:rFonts w:ascii="Calibri" w:hAnsi="Calibri" w:cs="Calibri"/>
        </w:rP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38753C" w:rsidRDefault="003875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Комиссии в федеральном органе исполнительной власти, при котором в соответствии со </w:t>
      </w:r>
      <w:hyperlink r:id="rId12" w:history="1">
        <w:r>
          <w:rPr>
            <w:rFonts w:ascii="Calibri" w:hAnsi="Calibri" w:cs="Calibri"/>
            <w:color w:val="0000FF"/>
          </w:rPr>
          <w:t>статьей 20</w:t>
        </w:r>
      </w:hyperlink>
      <w:r>
        <w:rPr>
          <w:rFonts w:ascii="Calibri" w:hAnsi="Calibri" w:cs="Calibri"/>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rPr>
          <w:rFonts w:ascii="Calibri" w:hAnsi="Calibri" w:cs="Calibri"/>
        </w:rPr>
        <w:t xml:space="preserve"> N 52 (ч. I), ст. 6238; 2010, N 30, ст. 4008; 2011, N 19, ст. 2706; N 50, ст. 7353; 2012, N 53 (ч. I), ст. 7651; 2013, N 30 (ч. I), ст. 4068; N 44, ст. 5633; N 52 (ч. I), ст. 7004; </w:t>
      </w:r>
      <w:proofErr w:type="gramStart"/>
      <w:r>
        <w:rPr>
          <w:rFonts w:ascii="Calibri" w:hAnsi="Calibri" w:cs="Calibri"/>
        </w:rPr>
        <w:t xml:space="preserve">2014, N 16, ст. 1839) образован общественный совет, наряду с лицами, названными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включаются представители указанного общественного совета.</w:t>
      </w:r>
      <w:proofErr w:type="gramEnd"/>
      <w:r>
        <w:rPr>
          <w:rFonts w:ascii="Calibri" w:hAnsi="Calibri" w:cs="Calibri"/>
        </w:rP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3" w:history="1">
        <w:r>
          <w:rPr>
            <w:rFonts w:ascii="Calibri" w:hAnsi="Calibri" w:cs="Calibri"/>
            <w:color w:val="0000FF"/>
          </w:rPr>
          <w:t>статьей 22</w:t>
        </w:r>
      </w:hyperlink>
      <w:r>
        <w:rPr>
          <w:rFonts w:ascii="Calibri" w:hAnsi="Calibri" w:cs="Calibri"/>
        </w:rPr>
        <w:t xml:space="preserve"> Федерального закона, проводится на конкурсной основе, и оформляется приказом Роскомнадзора.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Конкурс на замещение вакантной должности гражданской службы в соответствии со </w:t>
      </w:r>
      <w:hyperlink r:id="rId14" w:history="1">
        <w:r>
          <w:rPr>
            <w:rFonts w:ascii="Calibri" w:hAnsi="Calibri" w:cs="Calibri"/>
            <w:color w:val="0000FF"/>
          </w:rPr>
          <w:t>статьей 22</w:t>
        </w:r>
      </w:hyperlink>
      <w:r>
        <w:rPr>
          <w:rFonts w:ascii="Calibri" w:hAnsi="Calibri" w:cs="Calibri"/>
        </w:rPr>
        <w:t xml:space="preserve"> Федерального закона не проводится: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rPr>
          <w:rFonts w:ascii="Calibri" w:hAnsi="Calibri" w:cs="Calibri"/>
        </w:rPr>
        <w:lastRenderedPageBreak/>
        <w:t>Федерации или Правительством Российской Федерации;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назначении гражданского служащего на иную должность гражданской службы в случаях, предусмотренных </w:t>
      </w:r>
      <w:hyperlink r:id="rId15" w:history="1">
        <w:r>
          <w:rPr>
            <w:rFonts w:ascii="Calibri" w:hAnsi="Calibri" w:cs="Calibri"/>
            <w:color w:val="0000FF"/>
          </w:rPr>
          <w:t>частью 2 статьи 28</w:t>
        </w:r>
      </w:hyperlink>
      <w:r>
        <w:rPr>
          <w:rFonts w:ascii="Calibri" w:hAnsi="Calibri" w:cs="Calibri"/>
        </w:rPr>
        <w:t xml:space="preserve">, </w:t>
      </w:r>
      <w:hyperlink r:id="rId16" w:history="1">
        <w:r>
          <w:rPr>
            <w:rFonts w:ascii="Calibri" w:hAnsi="Calibri" w:cs="Calibri"/>
            <w:color w:val="0000FF"/>
          </w:rPr>
          <w:t>частью 1 статьи 31</w:t>
        </w:r>
      </w:hyperlink>
      <w:r>
        <w:rPr>
          <w:rFonts w:ascii="Calibri" w:hAnsi="Calibri" w:cs="Calibri"/>
        </w:rPr>
        <w:t xml:space="preserve"> и </w:t>
      </w:r>
      <w:hyperlink r:id="rId17" w:history="1">
        <w:r>
          <w:rPr>
            <w:rFonts w:ascii="Calibri" w:hAnsi="Calibri" w:cs="Calibri"/>
            <w:color w:val="0000FF"/>
          </w:rPr>
          <w:t>частью 9 статьи 60.1</w:t>
        </w:r>
      </w:hyperlink>
      <w:r>
        <w:rPr>
          <w:rFonts w:ascii="Calibri" w:hAnsi="Calibri" w:cs="Calibri"/>
        </w:rPr>
        <w:t xml:space="preserve"> Федерального закона;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назначении на должность гражданской службы гражданского служащего (гражданина), включенного в кадровый резерв на гражданской службе.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проводится в два этапа.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отдел государственной службы и кадров Управления организационной работы организует:</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документов и достоверности сведений, представленных гражданином.</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претенденту на замещение этой должности;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прохождения гражданской службы;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а также место и время приема документов, подлежащих представлению для участия в конкурсе;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до истечения которого принимаются документы, представляемые для участия в конкурсе;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предполагаемая дата, порядок и место проведения конкурса;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информация о необходимости оформления допуска к сведениям, составляющим государственную и иную охраняемую </w:t>
      </w:r>
      <w:hyperlink r:id="rId18" w:history="1">
        <w:r>
          <w:rPr>
            <w:rFonts w:ascii="Calibri" w:hAnsi="Calibri" w:cs="Calibri"/>
            <w:color w:val="0000FF"/>
          </w:rPr>
          <w:t>законом</w:t>
        </w:r>
      </w:hyperlink>
      <w:r>
        <w:rPr>
          <w:rFonts w:ascii="Calibri" w:hAnsi="Calibri" w:cs="Calibri"/>
        </w:rPr>
        <w:t xml:space="preserve"> тайну;</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другие информационные материалы.</w:t>
      </w:r>
    </w:p>
    <w:p w:rsidR="0038753C" w:rsidRDefault="0038753C">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38753C" w:rsidRDefault="003875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собственноручно заполненную и подписанную анкету, </w:t>
      </w:r>
      <w:hyperlink r:id="rId19" w:history="1">
        <w:r>
          <w:rPr>
            <w:rFonts w:ascii="Calibri" w:hAnsi="Calibri" w:cs="Calibri"/>
            <w:color w:val="0000FF"/>
          </w:rPr>
          <w:t>форма</w:t>
        </w:r>
      </w:hyperlink>
      <w:r>
        <w:rPr>
          <w:rFonts w:ascii="Calibri" w:hAnsi="Calibri" w:cs="Calibri"/>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rPr>
          <w:rFonts w:ascii="Calibri" w:hAnsi="Calibri" w:cs="Calibri"/>
        </w:rPr>
        <w:t xml:space="preserve"> 2007, N 43, ст. 5264), с приложением фотографии (4 x 6);</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документы, подтверждающие необходимое профессиональное образование, квалификацию и стаж работы: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отсутствии у гражданина заболевания, препятствующего поступлению на гражданскую службу или ее прохождению;</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иные документы, предусмотренные Федеральным </w:t>
      </w:r>
      <w:hyperlink r:id="rId20" w:history="1">
        <w:r>
          <w:rPr>
            <w:rFonts w:ascii="Calibri" w:hAnsi="Calibri" w:cs="Calibri"/>
            <w:color w:val="0000FF"/>
          </w:rPr>
          <w:t>законом</w:t>
        </w:r>
      </w:hyperlink>
      <w:r>
        <w:rPr>
          <w:rFonts w:ascii="Calibri" w:hAnsi="Calibri" w:cs="Calibri"/>
        </w:rPr>
        <w:t>, другими федеральными законами, указами Президента Российской Федерации и постановлениями Правительства Российской Федерации.</w:t>
      </w:r>
    </w:p>
    <w:p w:rsidR="0038753C" w:rsidRDefault="0038753C">
      <w:pPr>
        <w:widowControl w:val="0"/>
        <w:autoSpaceDE w:val="0"/>
        <w:autoSpaceDN w:val="0"/>
        <w:adjustRightInd w:val="0"/>
        <w:spacing w:after="0" w:line="240" w:lineRule="auto"/>
        <w:ind w:firstLine="540"/>
        <w:jc w:val="both"/>
        <w:rPr>
          <w:rFonts w:ascii="Calibri" w:hAnsi="Calibri" w:cs="Calibri"/>
        </w:rPr>
      </w:pPr>
      <w:bookmarkStart w:id="8" w:name="Par100"/>
      <w:bookmarkEnd w:id="8"/>
      <w:r>
        <w:rPr>
          <w:rFonts w:ascii="Calibri" w:hAnsi="Calibri" w:cs="Calibri"/>
        </w:rPr>
        <w:t>16. Гражданский служащий, изъявивший желание участвовать в конкурсе в Роскомнадзоре, подает заявление на имя представителя нанимателя.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Документы, указанные в </w:t>
      </w:r>
      <w:hyperlink w:anchor="Par91" w:history="1">
        <w:r>
          <w:rPr>
            <w:rFonts w:ascii="Calibri" w:hAnsi="Calibri" w:cs="Calibri"/>
            <w:color w:val="0000FF"/>
          </w:rPr>
          <w:t>пункте 15</w:t>
        </w:r>
      </w:hyperlink>
      <w:r>
        <w:rPr>
          <w:rFonts w:ascii="Calibri" w:hAnsi="Calibri" w:cs="Calibri"/>
        </w:rPr>
        <w:t xml:space="preserve"> и </w:t>
      </w:r>
      <w:hyperlink w:anchor="Par100" w:history="1">
        <w:r>
          <w:rPr>
            <w:rFonts w:ascii="Calibri" w:hAnsi="Calibri" w:cs="Calibri"/>
            <w:color w:val="0000FF"/>
          </w:rPr>
          <w:t>первом абзаце пункта 16</w:t>
        </w:r>
      </w:hyperlink>
      <w:r>
        <w:rPr>
          <w:rFonts w:ascii="Calibri" w:hAnsi="Calibri" w:cs="Calibri"/>
        </w:rP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1"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rPr>
          <w:rFonts w:ascii="Calibri" w:hAnsi="Calibri" w:cs="Calibri"/>
        </w:rPr>
        <w:lastRenderedPageBreak/>
        <w:t>причинах отказа в участии в конкурсе.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w:t>
      </w:r>
      <w:proofErr w:type="gramStart"/>
      <w:r>
        <w:rPr>
          <w:rFonts w:ascii="Calibri" w:hAnsi="Calibri" w:cs="Calibri"/>
        </w:rPr>
        <w:t>позднее</w:t>
      </w:r>
      <w:proofErr w:type="gramEnd"/>
      <w:r>
        <w:rPr>
          <w:rFonts w:ascii="Calibri" w:hAnsi="Calibri" w:cs="Calibri"/>
        </w:rP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2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втором этапе осуществляется: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Комиссией профессиональных и личностных качеств кандидатов;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представителем нанимателя о назначении победителя конкурса на вакантную должность гражданской службы.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оценки профессиональных и личностных качеств кандидатов на втором этапе конкурса могут применяться следующие методы: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анкетирование;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дискуссий;</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реферата;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rFonts w:ascii="Calibri" w:hAnsi="Calibri" w:cs="Calibri"/>
        </w:rPr>
        <w:t>дств хр</w:t>
      </w:r>
      <w:proofErr w:type="gramEnd"/>
      <w:r>
        <w:rPr>
          <w:rFonts w:ascii="Calibri" w:hAnsi="Calibri" w:cs="Calibri"/>
        </w:rPr>
        <w:t>анения и передачи информации, выход кандидатов за пределы аудитории, в которой проходит тестирование.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тестирования кандидатам выставляется: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если даны правильные ответы более чем на 91% вопросов;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если даны правильные ответы на 61 - 90% вопросов;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баллов, если даны правильные ответы на 50 - 60% вопросов.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кандидат ответил правильно менее чем на 50% вопросов, он считается не прошедшим тестирование.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теста проводится Комиссией по количеству правильных ответов в отсутствие кандидатов.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Индивидуальное собеседование с кандидатами, прошедшими тестирование, проводится членами Комиссии.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индивидуального собеседования оцениваются членами Комиссии: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w:t>
      </w:r>
      <w:r>
        <w:rPr>
          <w:rFonts w:ascii="Calibri" w:hAnsi="Calibri" w:cs="Calibri"/>
        </w:rPr>
        <w:lastRenderedPageBreak/>
        <w:t>обоснованно и самостоятельно принимать решения;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конкурсной комиссии проводится при наличии не менее двух кандидатов.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jc w:val="center"/>
        <w:outlineLvl w:val="1"/>
        <w:rPr>
          <w:rFonts w:ascii="Calibri" w:hAnsi="Calibri" w:cs="Calibri"/>
        </w:rPr>
      </w:pPr>
      <w:bookmarkStart w:id="9" w:name="Par151"/>
      <w:bookmarkEnd w:id="9"/>
      <w:r>
        <w:rPr>
          <w:rFonts w:ascii="Calibri" w:hAnsi="Calibri" w:cs="Calibri"/>
        </w:rPr>
        <w:t>III. Заключительные положения</w:t>
      </w: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Кандидат вправе обжаловать решение Комиссии в соответствии с законодательством Российской Федерации.</w:t>
      </w:r>
    </w:p>
    <w:p w:rsidR="0038753C" w:rsidRDefault="00387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3" w:history="1">
        <w:r>
          <w:rPr>
            <w:rFonts w:ascii="Calibri" w:hAnsi="Calibri" w:cs="Calibri"/>
            <w:color w:val="0000FF"/>
          </w:rPr>
          <w:t>пунктом 26</w:t>
        </w:r>
      </w:hyperlink>
      <w:r>
        <w:rPr>
          <w:rFonts w:ascii="Calibri" w:hAnsi="Calibri" w:cs="Calibri"/>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2005, N 6, ст. 439; 2011, N 4, ст. 578; 2013, N 12, ст. 1242; 2014, N 12, ст. 1263).</w:t>
      </w:r>
      <w:proofErr w:type="gramEnd"/>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autoSpaceDE w:val="0"/>
        <w:autoSpaceDN w:val="0"/>
        <w:adjustRightInd w:val="0"/>
        <w:spacing w:after="0" w:line="240" w:lineRule="auto"/>
        <w:ind w:firstLine="540"/>
        <w:jc w:val="both"/>
        <w:rPr>
          <w:rFonts w:ascii="Calibri" w:hAnsi="Calibri" w:cs="Calibri"/>
        </w:rPr>
      </w:pPr>
    </w:p>
    <w:p w:rsidR="0038753C" w:rsidRDefault="003875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5621" w:rsidRDefault="008E5621"/>
    <w:sectPr w:rsidR="008E5621" w:rsidSect="008E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2"/>
  </w:compat>
  <w:rsids>
    <w:rsidRoot w:val="0038753C"/>
    <w:rsid w:val="0038753C"/>
    <w:rsid w:val="008E5621"/>
    <w:rsid w:val="00E7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7EBA750881EB2D364088C85ADY7wDM" TargetMode="External"/><Relationship Id="rId13" Type="http://schemas.openxmlformats.org/officeDocument/2006/relationships/hyperlink" Target="consultantplus://offline/ref=FCF95F50A403E9D491D8A8CFFC2D89F4A7EFA6548D1CB2D364088C85AD7D7FF002D338AEFD97934DYEw3M" TargetMode="External"/><Relationship Id="rId18" Type="http://schemas.openxmlformats.org/officeDocument/2006/relationships/hyperlink" Target="consultantplus://offline/ref=FCF95F50A403E9D491D8A8CFFC2D89F4AFEAAE5E8814EFD96C518087YAwAM" TargetMode="External"/><Relationship Id="rId3" Type="http://schemas.openxmlformats.org/officeDocument/2006/relationships/settings" Target="settings.xml"/><Relationship Id="rId21" Type="http://schemas.openxmlformats.org/officeDocument/2006/relationships/hyperlink" Target="consultantplus://offline/ref=FCF95F50A403E9D491D8A8CFFC2D89F4AFEAAE5E8814EFD96C518087YAwAM" TargetMode="External"/><Relationship Id="rId7" Type="http://schemas.openxmlformats.org/officeDocument/2006/relationships/hyperlink" Target="consultantplus://offline/ref=FCF95F50A403E9D491D8A8CFFC2D89F4A7EFA7528F1AB2D364088C85AD7D7FF002D338AEFD97914AYEw5M" TargetMode="External"/><Relationship Id="rId12" Type="http://schemas.openxmlformats.org/officeDocument/2006/relationships/hyperlink" Target="consultantplus://offline/ref=FCF95F50A403E9D491D8A8CFFC2D89F4A7EFA65F8F1AB2D364088C85AD7D7FF002D338AEFD979048YEw5M" TargetMode="External"/><Relationship Id="rId17" Type="http://schemas.openxmlformats.org/officeDocument/2006/relationships/hyperlink" Target="consultantplus://offline/ref=FCF95F50A403E9D491D8A8CFFC2D89F4A7EFA6548D1CB2D364088C85AD7D7FF002D338AEFAY9w3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CF95F50A403E9D491D8A8CFFC2D89F4A7EFA6548D1CB2D364088C85AD7D7FF002D338AEFD979949YEw1M" TargetMode="External"/><Relationship Id="rId20" Type="http://schemas.openxmlformats.org/officeDocument/2006/relationships/hyperlink" Target="consultantplus://offline/ref=FCF95F50A403E9D491D8A8CFFC2D89F4A7EFA6548D1CB2D364088C85ADY7wDM" TargetMode="External"/><Relationship Id="rId1" Type="http://schemas.openxmlformats.org/officeDocument/2006/relationships/styles" Target="styles.xml"/><Relationship Id="rId6" Type="http://schemas.openxmlformats.org/officeDocument/2006/relationships/hyperlink" Target="consultantplus://offline/ref=FCF95F50A403E9D491D8A8CFFC2D89F4A7EFA6548D1CB2D364088C85AD7D7FF002D338AEFD97934EYEwDM" TargetMode="External"/><Relationship Id="rId11" Type="http://schemas.openxmlformats.org/officeDocument/2006/relationships/hyperlink" Target="consultantplus://offline/ref=FCF95F50A403E9D491D8A8CFFC2D89F4A7EFA6548D1CB2D364088C85AD7D7FF002D338AEFD97934DYEw3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CF95F50A403E9D491D8A8CFFC2D89F4A7EFA6548D1CB2D364088C85AD7D7FF002D338AEFD97924DYEw2M" TargetMode="External"/><Relationship Id="rId23" Type="http://schemas.openxmlformats.org/officeDocument/2006/relationships/hyperlink" Target="consultantplus://offline/ref=FCF95F50A403E9D491D8A8CFFC2D89F4A7EFA7528F1AB2D364088C85AD7D7FF002D338AEFD97914BYEw2M" TargetMode="External"/><Relationship Id="rId10" Type="http://schemas.openxmlformats.org/officeDocument/2006/relationships/hyperlink" Target="consultantplus://offline/ref=FCF95F50A403E9D491D8A8CFFC2D89F4A7EFA6548D1CB2D364088C85AD7D7FF002D338AEFD97934EYEwDM" TargetMode="External"/><Relationship Id="rId19" Type="http://schemas.openxmlformats.org/officeDocument/2006/relationships/hyperlink" Target="consultantplus://offline/ref=FCF95F50A403E9D491D8A8CFFC2D89F4A1E8AF558C14EFD96C518087AA7220E7059A34AFFD9791Y4wBM" TargetMode="External"/><Relationship Id="rId4" Type="http://schemas.openxmlformats.org/officeDocument/2006/relationships/webSettings" Target="webSettings.xml"/><Relationship Id="rId9" Type="http://schemas.openxmlformats.org/officeDocument/2006/relationships/hyperlink" Target="consultantplus://offline/ref=FCF95F50A403E9D491D8A8CFFC2D89F4A7EBA7538B16B2D364088C85ADY7wDM" TargetMode="External"/><Relationship Id="rId14" Type="http://schemas.openxmlformats.org/officeDocument/2006/relationships/hyperlink" Target="consultantplus://offline/ref=FCF95F50A403E9D491D8A8CFFC2D89F4A7EFA6548D1CB2D364088C85AD7D7FF002D338AEFD97934DYEw3M" TargetMode="External"/><Relationship Id="rId22" Type="http://schemas.openxmlformats.org/officeDocument/2006/relationships/hyperlink" Target="consultantplus://offline/ref=FCF95F50A403E9D491D8A8CFFC2D89F4A4E1A0538349E5D1355D82Y8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Сергей Александрович</dc:creator>
  <cp:lastModifiedBy>user</cp:lastModifiedBy>
  <cp:revision>2</cp:revision>
  <dcterms:created xsi:type="dcterms:W3CDTF">2015-04-24T13:28:00Z</dcterms:created>
  <dcterms:modified xsi:type="dcterms:W3CDTF">2015-04-24T13:28:00Z</dcterms:modified>
</cp:coreProperties>
</file>