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B" w:rsidRDefault="0060587B" w:rsidP="0060587B">
      <w:pPr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 xml:space="preserve">ВЫПИСКА ИЗ </w:t>
      </w:r>
      <w:r w:rsidRPr="00146449">
        <w:rPr>
          <w:b/>
          <w:spacing w:val="60"/>
          <w:sz w:val="34"/>
          <w:szCs w:val="34"/>
        </w:rPr>
        <w:t>П</w:t>
      </w:r>
      <w:r>
        <w:rPr>
          <w:b/>
          <w:spacing w:val="60"/>
          <w:sz w:val="34"/>
          <w:szCs w:val="34"/>
        </w:rPr>
        <w:t>РОТОКОЛА</w:t>
      </w:r>
    </w:p>
    <w:p w:rsidR="0060587B" w:rsidRPr="00D861B5" w:rsidRDefault="0060587B" w:rsidP="0060587B">
      <w:pPr>
        <w:jc w:val="center"/>
        <w:rPr>
          <w:b/>
          <w:spacing w:val="60"/>
          <w:sz w:val="20"/>
          <w:szCs w:val="20"/>
        </w:rPr>
      </w:pPr>
    </w:p>
    <w:p w:rsidR="0060587B" w:rsidRDefault="0060587B" w:rsidP="0060587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обучающего мероприятия </w:t>
      </w:r>
    </w:p>
    <w:p w:rsidR="0060587B" w:rsidRDefault="0060587B" w:rsidP="0060587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государственными гражданскими служащими и работниками</w:t>
      </w:r>
    </w:p>
    <w:p w:rsidR="0060587B" w:rsidRPr="00146449" w:rsidRDefault="0060587B" w:rsidP="0060587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Новгородской области </w:t>
      </w:r>
    </w:p>
    <w:p w:rsidR="00402010" w:rsidRPr="00146449" w:rsidRDefault="00402010" w:rsidP="00402010">
      <w:pPr>
        <w:jc w:val="center"/>
        <w:rPr>
          <w:b/>
          <w:spacing w:val="60"/>
          <w:sz w:val="28"/>
          <w:szCs w:val="28"/>
        </w:rPr>
      </w:pPr>
    </w:p>
    <w:p w:rsidR="00402010" w:rsidRDefault="003918A8" w:rsidP="00402010">
      <w:pPr>
        <w:rPr>
          <w:sz w:val="28"/>
          <w:szCs w:val="28"/>
        </w:rPr>
      </w:pPr>
      <w:r w:rsidRPr="00146449">
        <w:rPr>
          <w:b/>
          <w:sz w:val="28"/>
          <w:szCs w:val="28"/>
        </w:rPr>
        <w:t>Великий Новгород</w:t>
      </w:r>
      <w:r>
        <w:rPr>
          <w:b/>
          <w:sz w:val="28"/>
          <w:szCs w:val="28"/>
        </w:rPr>
        <w:t xml:space="preserve">                                                             </w:t>
      </w:r>
      <w:r w:rsidR="009F1BB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</w:t>
      </w:r>
      <w:r w:rsidR="00BC36CC">
        <w:rPr>
          <w:b/>
          <w:sz w:val="28"/>
          <w:szCs w:val="28"/>
        </w:rPr>
        <w:t>13 февраля</w:t>
      </w:r>
      <w:r w:rsidR="00402010" w:rsidRPr="00146449">
        <w:rPr>
          <w:b/>
          <w:sz w:val="28"/>
          <w:szCs w:val="28"/>
        </w:rPr>
        <w:t xml:space="preserve"> 20</w:t>
      </w:r>
      <w:r w:rsidR="00402010">
        <w:rPr>
          <w:b/>
          <w:sz w:val="28"/>
          <w:szCs w:val="28"/>
        </w:rPr>
        <w:t>1</w:t>
      </w:r>
      <w:r w:rsidR="00BC36CC">
        <w:rPr>
          <w:b/>
          <w:sz w:val="28"/>
          <w:szCs w:val="28"/>
        </w:rPr>
        <w:t>8</w:t>
      </w:r>
      <w:r w:rsidR="00402010" w:rsidRPr="0014644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402010" w:rsidRDefault="00402010" w:rsidP="00402010">
      <w:pPr>
        <w:rPr>
          <w:sz w:val="28"/>
          <w:szCs w:val="28"/>
        </w:rPr>
      </w:pPr>
    </w:p>
    <w:p w:rsidR="00752165" w:rsidRDefault="00752165" w:rsidP="00752165">
      <w:pPr>
        <w:rPr>
          <w:sz w:val="28"/>
          <w:szCs w:val="28"/>
        </w:rPr>
      </w:pPr>
      <w:r>
        <w:rPr>
          <w:b/>
          <w:sz w:val="28"/>
          <w:szCs w:val="28"/>
        </w:rPr>
        <w:t>Вел занятие:</w:t>
      </w:r>
      <w:r w:rsidRPr="00752165">
        <w:rPr>
          <w:sz w:val="28"/>
          <w:szCs w:val="28"/>
        </w:rPr>
        <w:t xml:space="preserve"> </w:t>
      </w:r>
      <w:r w:rsidR="002C350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</w:t>
      </w:r>
      <w:r w:rsidR="002C3502">
        <w:rPr>
          <w:sz w:val="28"/>
          <w:szCs w:val="28"/>
        </w:rPr>
        <w:t>я</w:t>
      </w:r>
      <w:r>
        <w:rPr>
          <w:sz w:val="28"/>
          <w:szCs w:val="28"/>
        </w:rPr>
        <w:t xml:space="preserve"> Управления.</w:t>
      </w:r>
    </w:p>
    <w:p w:rsidR="00752165" w:rsidRDefault="00752165" w:rsidP="00752165">
      <w:pPr>
        <w:rPr>
          <w:sz w:val="28"/>
          <w:szCs w:val="28"/>
        </w:rPr>
      </w:pPr>
      <w:r w:rsidRPr="00752165">
        <w:rPr>
          <w:b/>
          <w:sz w:val="28"/>
          <w:szCs w:val="28"/>
        </w:rPr>
        <w:t>Присутствовали:</w:t>
      </w:r>
      <w:r w:rsidR="0060587B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осударственные гражданские служащие </w:t>
      </w:r>
      <w:r w:rsidR="007430F0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="00F92D29">
        <w:rPr>
          <w:sz w:val="28"/>
          <w:szCs w:val="28"/>
        </w:rPr>
        <w:t>.</w:t>
      </w:r>
    </w:p>
    <w:p w:rsidR="0060587B" w:rsidRDefault="0060587B" w:rsidP="00402010">
      <w:pPr>
        <w:jc w:val="center"/>
        <w:rPr>
          <w:b/>
          <w:sz w:val="28"/>
          <w:szCs w:val="28"/>
        </w:rPr>
      </w:pPr>
    </w:p>
    <w:p w:rsidR="00EB4762" w:rsidRDefault="00AA571D" w:rsidP="0040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</w:t>
      </w:r>
      <w:r w:rsidR="0089461E">
        <w:rPr>
          <w:b/>
          <w:sz w:val="28"/>
          <w:szCs w:val="28"/>
        </w:rPr>
        <w:t>обучающего мероприятия</w:t>
      </w:r>
      <w:r w:rsidR="00FA720A">
        <w:rPr>
          <w:b/>
          <w:sz w:val="28"/>
          <w:szCs w:val="28"/>
        </w:rPr>
        <w:t>.</w:t>
      </w:r>
    </w:p>
    <w:p w:rsidR="00AA571D" w:rsidRDefault="00AA571D" w:rsidP="00402010">
      <w:pPr>
        <w:jc w:val="center"/>
        <w:rPr>
          <w:b/>
          <w:sz w:val="28"/>
          <w:szCs w:val="28"/>
        </w:rPr>
      </w:pPr>
    </w:p>
    <w:p w:rsidR="003D2B5D" w:rsidRDefault="00EB4762" w:rsidP="00EB4762">
      <w:pPr>
        <w:jc w:val="both"/>
        <w:rPr>
          <w:sz w:val="28"/>
          <w:szCs w:val="28"/>
        </w:rPr>
      </w:pPr>
      <w:r w:rsidRPr="00EB4762">
        <w:rPr>
          <w:sz w:val="28"/>
          <w:szCs w:val="28"/>
        </w:rPr>
        <w:tab/>
      </w:r>
      <w:r w:rsidR="008B76B3">
        <w:rPr>
          <w:sz w:val="28"/>
          <w:szCs w:val="28"/>
        </w:rPr>
        <w:t xml:space="preserve">Занятие проводится </w:t>
      </w:r>
      <w:r w:rsidR="00AA571D">
        <w:rPr>
          <w:sz w:val="28"/>
          <w:szCs w:val="28"/>
        </w:rPr>
        <w:t xml:space="preserve">с государственными гражданскими служащими Управления Роскомнадзора по Новгородской области </w:t>
      </w:r>
      <w:r w:rsidR="00ED60E1">
        <w:rPr>
          <w:sz w:val="28"/>
          <w:szCs w:val="28"/>
        </w:rPr>
        <w:t xml:space="preserve">с целью </w:t>
      </w:r>
      <w:r w:rsidR="002C3502">
        <w:rPr>
          <w:sz w:val="28"/>
          <w:szCs w:val="28"/>
        </w:rPr>
        <w:t>разъяснительной</w:t>
      </w:r>
      <w:r w:rsidR="00BE166B">
        <w:rPr>
          <w:sz w:val="28"/>
          <w:szCs w:val="28"/>
        </w:rPr>
        <w:t xml:space="preserve"> работы</w:t>
      </w:r>
      <w:r w:rsidR="008A441D">
        <w:rPr>
          <w:sz w:val="28"/>
          <w:szCs w:val="28"/>
        </w:rPr>
        <w:t xml:space="preserve"> среди государственных гражданских служащих Управления</w:t>
      </w:r>
      <w:r w:rsidR="00BE166B">
        <w:rPr>
          <w:sz w:val="28"/>
          <w:szCs w:val="28"/>
        </w:rPr>
        <w:t xml:space="preserve"> </w:t>
      </w:r>
      <w:proofErr w:type="gramStart"/>
      <w:r w:rsidR="00ED60E1">
        <w:rPr>
          <w:sz w:val="28"/>
          <w:szCs w:val="28"/>
        </w:rPr>
        <w:t>для</w:t>
      </w:r>
      <w:proofErr w:type="gramEnd"/>
      <w:r w:rsidR="00ED60E1">
        <w:rPr>
          <w:sz w:val="28"/>
          <w:szCs w:val="28"/>
        </w:rPr>
        <w:t xml:space="preserve"> </w:t>
      </w:r>
      <w:r w:rsidR="00BE166B">
        <w:rPr>
          <w:sz w:val="28"/>
          <w:szCs w:val="28"/>
        </w:rPr>
        <w:t>соблюдени</w:t>
      </w:r>
      <w:r w:rsidR="008A441D">
        <w:rPr>
          <w:sz w:val="28"/>
          <w:szCs w:val="28"/>
        </w:rPr>
        <w:t>я</w:t>
      </w:r>
      <w:r w:rsidR="00BE166B">
        <w:rPr>
          <w:sz w:val="28"/>
          <w:szCs w:val="28"/>
        </w:rPr>
        <w:t xml:space="preserve"> требований федерального законодательства </w:t>
      </w:r>
      <w:r w:rsidR="008A441D">
        <w:rPr>
          <w:sz w:val="28"/>
          <w:szCs w:val="28"/>
        </w:rPr>
        <w:t>о государственной гражданской службе, а также проведения эффективной и скоординированной политики по противодействи</w:t>
      </w:r>
      <w:r w:rsidR="0089461E">
        <w:rPr>
          <w:sz w:val="28"/>
          <w:szCs w:val="28"/>
        </w:rPr>
        <w:t>ю</w:t>
      </w:r>
      <w:r w:rsidR="008A441D">
        <w:rPr>
          <w:sz w:val="28"/>
          <w:szCs w:val="28"/>
        </w:rPr>
        <w:t xml:space="preserve"> коррупции в</w:t>
      </w:r>
      <w:r w:rsidR="00BE166B" w:rsidRPr="00EB4762">
        <w:rPr>
          <w:sz w:val="28"/>
          <w:szCs w:val="28"/>
        </w:rPr>
        <w:t xml:space="preserve"> целях </w:t>
      </w:r>
      <w:r w:rsidR="00BE166B" w:rsidRPr="00902B96">
        <w:rPr>
          <w:sz w:val="28"/>
          <w:szCs w:val="28"/>
        </w:rPr>
        <w:t>недопущени</w:t>
      </w:r>
      <w:r w:rsidR="00BE166B">
        <w:rPr>
          <w:sz w:val="28"/>
          <w:szCs w:val="28"/>
        </w:rPr>
        <w:t xml:space="preserve">я нарушений требований Федеральных законов от 25.12.2008 № 273-ФЗ «О противодействии коррупции» и от 27.07.2004 № 79-ФЗ «О государственной гражданской службе Российской Федерации» </w:t>
      </w:r>
      <w:r w:rsidR="00DA4B31">
        <w:rPr>
          <w:sz w:val="28"/>
          <w:szCs w:val="28"/>
        </w:rPr>
        <w:t>государственными гражданскими служащими Управления</w:t>
      </w:r>
      <w:r w:rsidR="00DD46F4">
        <w:rPr>
          <w:sz w:val="28"/>
          <w:szCs w:val="28"/>
        </w:rPr>
        <w:t>.</w:t>
      </w:r>
      <w:r w:rsidR="00DA4B31">
        <w:rPr>
          <w:sz w:val="28"/>
          <w:szCs w:val="28"/>
        </w:rPr>
        <w:t xml:space="preserve"> </w:t>
      </w:r>
    </w:p>
    <w:p w:rsidR="00DD46F4" w:rsidRDefault="00DD46F4" w:rsidP="00EB4762">
      <w:pPr>
        <w:jc w:val="both"/>
        <w:rPr>
          <w:sz w:val="28"/>
          <w:szCs w:val="28"/>
        </w:rPr>
      </w:pPr>
    </w:p>
    <w:p w:rsidR="0055252B" w:rsidRPr="0055252B" w:rsidRDefault="003D2B5D" w:rsidP="0055252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97FEE">
        <w:rPr>
          <w:sz w:val="28"/>
          <w:szCs w:val="28"/>
        </w:rPr>
        <w:t>За</w:t>
      </w:r>
      <w:r w:rsidR="0089461E">
        <w:rPr>
          <w:sz w:val="28"/>
          <w:szCs w:val="28"/>
        </w:rPr>
        <w:t>меститель р</w:t>
      </w:r>
      <w:r w:rsidR="00AA571D">
        <w:rPr>
          <w:sz w:val="28"/>
          <w:szCs w:val="28"/>
        </w:rPr>
        <w:t>уководител</w:t>
      </w:r>
      <w:r w:rsidR="0089461E">
        <w:rPr>
          <w:sz w:val="28"/>
          <w:szCs w:val="28"/>
        </w:rPr>
        <w:t>я</w:t>
      </w:r>
      <w:r w:rsidR="00AA571D">
        <w:rPr>
          <w:sz w:val="28"/>
          <w:szCs w:val="28"/>
        </w:rPr>
        <w:t xml:space="preserve"> </w:t>
      </w:r>
      <w:r w:rsidR="00C1578B">
        <w:rPr>
          <w:sz w:val="28"/>
          <w:szCs w:val="28"/>
        </w:rPr>
        <w:t>напомнил</w:t>
      </w:r>
      <w:r w:rsidR="004C6056">
        <w:rPr>
          <w:sz w:val="28"/>
          <w:szCs w:val="28"/>
        </w:rPr>
        <w:t>, что в соответствии со</w:t>
      </w:r>
      <w:r w:rsidR="004C6056" w:rsidRPr="004C6056">
        <w:rPr>
          <w:sz w:val="28"/>
          <w:szCs w:val="28"/>
        </w:rPr>
        <w:t xml:space="preserve"> </w:t>
      </w:r>
      <w:r w:rsidR="004C6056">
        <w:rPr>
          <w:sz w:val="28"/>
          <w:szCs w:val="28"/>
        </w:rPr>
        <w:t>статьей 15, частью 1 статьи 20</w:t>
      </w:r>
      <w:r w:rsidR="00C1578B">
        <w:rPr>
          <w:sz w:val="28"/>
          <w:szCs w:val="28"/>
        </w:rPr>
        <w:t>, статьей 20.1</w:t>
      </w:r>
      <w:r w:rsidR="004C6056">
        <w:rPr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 и статьями 8 и 8.1 Федерального закона</w:t>
      </w:r>
      <w:r w:rsidR="004C6056" w:rsidRPr="0055252B">
        <w:rPr>
          <w:sz w:val="28"/>
          <w:szCs w:val="28"/>
        </w:rPr>
        <w:t xml:space="preserve"> </w:t>
      </w:r>
      <w:r w:rsidR="004C6056">
        <w:rPr>
          <w:sz w:val="28"/>
          <w:szCs w:val="28"/>
        </w:rPr>
        <w:t>от 25.12.2008 № 273-ФЗ «О противодействии коррупции» государственные гражданские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="004C6056">
        <w:rPr>
          <w:sz w:val="28"/>
          <w:szCs w:val="28"/>
        </w:rPr>
        <w:t>, об имуществе и обязательствах имущественного характера своих супругов и несовершеннолетних детей</w:t>
      </w:r>
      <w:r w:rsidR="00E43798">
        <w:rPr>
          <w:sz w:val="28"/>
          <w:szCs w:val="28"/>
        </w:rPr>
        <w:t xml:space="preserve"> в случае, если представление таких сведений обязательно</w:t>
      </w:r>
      <w:r w:rsidR="004C6056">
        <w:rPr>
          <w:sz w:val="28"/>
          <w:szCs w:val="28"/>
        </w:rPr>
        <w:t xml:space="preserve">. </w:t>
      </w:r>
      <w:r w:rsidR="0029454F">
        <w:rPr>
          <w:sz w:val="28"/>
          <w:szCs w:val="28"/>
        </w:rPr>
        <w:t>В Управлении о</w:t>
      </w:r>
      <w:r w:rsidR="00C1578B">
        <w:rPr>
          <w:sz w:val="28"/>
          <w:szCs w:val="28"/>
        </w:rPr>
        <w:t xml:space="preserve">бязательность предоставления таких сведений закреплена приказом от </w:t>
      </w:r>
      <w:r w:rsidR="0029454F">
        <w:rPr>
          <w:sz w:val="28"/>
          <w:szCs w:val="28"/>
        </w:rPr>
        <w:t xml:space="preserve">08.11.2017 № 134. </w:t>
      </w:r>
      <w:r w:rsidR="00184F52">
        <w:rPr>
          <w:sz w:val="28"/>
          <w:szCs w:val="28"/>
        </w:rPr>
        <w:t xml:space="preserve">В соответствии со статьей 20 Федерального закона от 27.07.2004 № 79-ФЗ «О государственной гражданской службе Российской Федерации» эти сведения предоставляются государственными служащими ежегодно, не позднее </w:t>
      </w:r>
      <w:r w:rsidR="004C6056">
        <w:rPr>
          <w:sz w:val="28"/>
          <w:szCs w:val="28"/>
        </w:rPr>
        <w:t xml:space="preserve">30 </w:t>
      </w:r>
      <w:r w:rsidR="004C6056" w:rsidRPr="00E51360">
        <w:rPr>
          <w:sz w:val="28"/>
          <w:szCs w:val="28"/>
        </w:rPr>
        <w:t xml:space="preserve">апреля </w:t>
      </w:r>
      <w:r w:rsidR="00184F52" w:rsidRPr="00E51360">
        <w:rPr>
          <w:sz w:val="28"/>
          <w:szCs w:val="28"/>
        </w:rPr>
        <w:t xml:space="preserve">года, следующего за </w:t>
      </w:r>
      <w:proofErr w:type="gramStart"/>
      <w:r w:rsidR="00184F52" w:rsidRPr="00E51360">
        <w:rPr>
          <w:sz w:val="28"/>
          <w:szCs w:val="28"/>
        </w:rPr>
        <w:t>отчетным</w:t>
      </w:r>
      <w:proofErr w:type="gramEnd"/>
      <w:r w:rsidR="00184F52" w:rsidRPr="00E51360">
        <w:rPr>
          <w:sz w:val="28"/>
          <w:szCs w:val="28"/>
        </w:rPr>
        <w:t xml:space="preserve">. </w:t>
      </w:r>
      <w:r w:rsidR="0029454F">
        <w:rPr>
          <w:sz w:val="28"/>
          <w:szCs w:val="28"/>
        </w:rPr>
        <w:t>Р</w:t>
      </w:r>
      <w:r w:rsidR="00E51360" w:rsidRPr="00E51360">
        <w:rPr>
          <w:sz w:val="28"/>
          <w:szCs w:val="28"/>
        </w:rPr>
        <w:t>уководител</w:t>
      </w:r>
      <w:r w:rsidR="0029454F">
        <w:rPr>
          <w:sz w:val="28"/>
          <w:szCs w:val="28"/>
        </w:rPr>
        <w:t xml:space="preserve">ь Роскомнадзора своим </w:t>
      </w:r>
      <w:r w:rsidR="0029454F" w:rsidRPr="00E51360">
        <w:rPr>
          <w:sz w:val="28"/>
          <w:szCs w:val="28"/>
        </w:rPr>
        <w:t>поручени</w:t>
      </w:r>
      <w:r w:rsidR="0029454F">
        <w:rPr>
          <w:sz w:val="28"/>
          <w:szCs w:val="28"/>
        </w:rPr>
        <w:t>ем</w:t>
      </w:r>
      <w:r w:rsidR="0029454F" w:rsidRPr="00E51360">
        <w:rPr>
          <w:sz w:val="28"/>
          <w:szCs w:val="28"/>
        </w:rPr>
        <w:t xml:space="preserve"> </w:t>
      </w:r>
      <w:r w:rsidR="00AB1057">
        <w:rPr>
          <w:sz w:val="28"/>
          <w:szCs w:val="28"/>
        </w:rPr>
        <w:t xml:space="preserve">указал на </w:t>
      </w:r>
      <w:r w:rsidR="00E51360">
        <w:rPr>
          <w:sz w:val="28"/>
          <w:szCs w:val="28"/>
        </w:rPr>
        <w:t>необходимо</w:t>
      </w:r>
      <w:r w:rsidR="00AB1057">
        <w:rPr>
          <w:sz w:val="28"/>
          <w:szCs w:val="28"/>
        </w:rPr>
        <w:t>сть</w:t>
      </w:r>
      <w:r w:rsidR="00E51360" w:rsidRPr="00E51360">
        <w:rPr>
          <w:sz w:val="28"/>
          <w:szCs w:val="28"/>
        </w:rPr>
        <w:t xml:space="preserve"> усилить </w:t>
      </w:r>
      <w:proofErr w:type="gramStart"/>
      <w:r w:rsidR="00E51360" w:rsidRPr="00E51360">
        <w:rPr>
          <w:sz w:val="28"/>
          <w:szCs w:val="28"/>
        </w:rPr>
        <w:t>контроль за</w:t>
      </w:r>
      <w:proofErr w:type="gramEnd"/>
      <w:r w:rsidR="00E51360" w:rsidRPr="00E51360">
        <w:rPr>
          <w:sz w:val="28"/>
          <w:szCs w:val="28"/>
        </w:rPr>
        <w:t xml:space="preserve"> сроками представления справок о доходах</w:t>
      </w:r>
      <w:r w:rsidR="00E51360">
        <w:rPr>
          <w:sz w:val="28"/>
          <w:szCs w:val="28"/>
        </w:rPr>
        <w:t>.</w:t>
      </w:r>
      <w:r w:rsidR="00E51360" w:rsidRPr="00E51360">
        <w:rPr>
          <w:sz w:val="28"/>
          <w:szCs w:val="28"/>
        </w:rPr>
        <w:t xml:space="preserve"> </w:t>
      </w:r>
      <w:r w:rsidR="00FC4DB2" w:rsidRPr="00E51360">
        <w:rPr>
          <w:sz w:val="28"/>
          <w:szCs w:val="28"/>
        </w:rPr>
        <w:t xml:space="preserve">Настоящее </w:t>
      </w:r>
      <w:r w:rsidR="00184F52" w:rsidRPr="00E51360">
        <w:rPr>
          <w:sz w:val="28"/>
          <w:szCs w:val="28"/>
        </w:rPr>
        <w:t>мероприятие</w:t>
      </w:r>
      <w:r w:rsidR="00FC4DB2" w:rsidRPr="00E51360">
        <w:rPr>
          <w:sz w:val="28"/>
          <w:szCs w:val="28"/>
        </w:rPr>
        <w:t xml:space="preserve"> проводится </w:t>
      </w:r>
      <w:proofErr w:type="gramStart"/>
      <w:r w:rsidR="00FC4DB2" w:rsidRPr="00E51360">
        <w:rPr>
          <w:sz w:val="28"/>
          <w:szCs w:val="28"/>
        </w:rPr>
        <w:t>в</w:t>
      </w:r>
      <w:r w:rsidR="00975586" w:rsidRPr="00E51360">
        <w:rPr>
          <w:sz w:val="28"/>
          <w:szCs w:val="28"/>
        </w:rPr>
        <w:t>о избежание нарушений</w:t>
      </w:r>
      <w:r w:rsidR="00975586">
        <w:rPr>
          <w:sz w:val="28"/>
          <w:szCs w:val="28"/>
        </w:rPr>
        <w:t xml:space="preserve"> федеральн</w:t>
      </w:r>
      <w:r w:rsidR="00FE5562">
        <w:rPr>
          <w:sz w:val="28"/>
          <w:szCs w:val="28"/>
        </w:rPr>
        <w:t>ого</w:t>
      </w:r>
      <w:r w:rsidR="00975586">
        <w:rPr>
          <w:sz w:val="28"/>
          <w:szCs w:val="28"/>
        </w:rPr>
        <w:t xml:space="preserve"> законо</w:t>
      </w:r>
      <w:r w:rsidR="00FA787D">
        <w:rPr>
          <w:sz w:val="28"/>
          <w:szCs w:val="28"/>
        </w:rPr>
        <w:t>дательства</w:t>
      </w:r>
      <w:r w:rsidR="00AB5855">
        <w:rPr>
          <w:sz w:val="28"/>
          <w:szCs w:val="28"/>
        </w:rPr>
        <w:t xml:space="preserve"> гражданскими </w:t>
      </w:r>
      <w:r w:rsidR="00975586">
        <w:rPr>
          <w:sz w:val="28"/>
          <w:szCs w:val="28"/>
        </w:rPr>
        <w:t xml:space="preserve">служащими Управления с целью </w:t>
      </w:r>
      <w:r w:rsidR="00FE5562">
        <w:rPr>
          <w:sz w:val="28"/>
          <w:szCs w:val="28"/>
        </w:rPr>
        <w:t xml:space="preserve">получения разъяснений по </w:t>
      </w:r>
      <w:r w:rsidR="00FC4DB2">
        <w:rPr>
          <w:sz w:val="28"/>
          <w:szCs w:val="28"/>
        </w:rPr>
        <w:t>возн</w:t>
      </w:r>
      <w:r w:rsidR="00FE5562">
        <w:rPr>
          <w:sz w:val="28"/>
          <w:szCs w:val="28"/>
        </w:rPr>
        <w:t>икающим</w:t>
      </w:r>
      <w:r w:rsidR="00FC4DB2">
        <w:rPr>
          <w:sz w:val="28"/>
          <w:szCs w:val="28"/>
        </w:rPr>
        <w:t xml:space="preserve"> у госслужащих вопрос</w:t>
      </w:r>
      <w:r w:rsidR="00AB5855">
        <w:rPr>
          <w:sz w:val="28"/>
          <w:szCs w:val="28"/>
        </w:rPr>
        <w:t>ам</w:t>
      </w:r>
      <w:r w:rsidR="00FC4DB2">
        <w:rPr>
          <w:sz w:val="28"/>
          <w:szCs w:val="28"/>
        </w:rPr>
        <w:t xml:space="preserve"> </w:t>
      </w:r>
      <w:r w:rsidR="00184F52">
        <w:rPr>
          <w:sz w:val="28"/>
          <w:szCs w:val="28"/>
        </w:rPr>
        <w:t>при</w:t>
      </w:r>
      <w:r w:rsidR="00FE5562">
        <w:rPr>
          <w:sz w:val="28"/>
          <w:szCs w:val="28"/>
        </w:rPr>
        <w:t xml:space="preserve"> </w:t>
      </w:r>
      <w:r w:rsidR="00975586">
        <w:rPr>
          <w:sz w:val="28"/>
          <w:szCs w:val="28"/>
        </w:rPr>
        <w:t>заполнени</w:t>
      </w:r>
      <w:r w:rsidR="00FE5562">
        <w:rPr>
          <w:sz w:val="28"/>
          <w:szCs w:val="28"/>
        </w:rPr>
        <w:t>и</w:t>
      </w:r>
      <w:proofErr w:type="gramEnd"/>
      <w:r w:rsidR="00975586">
        <w:rPr>
          <w:sz w:val="28"/>
          <w:szCs w:val="28"/>
        </w:rPr>
        <w:t xml:space="preserve"> </w:t>
      </w:r>
      <w:r w:rsidR="00184F52">
        <w:rPr>
          <w:sz w:val="28"/>
          <w:szCs w:val="28"/>
        </w:rPr>
        <w:t>Сведений</w:t>
      </w:r>
      <w:r w:rsidR="00975586">
        <w:rPr>
          <w:sz w:val="28"/>
          <w:szCs w:val="28"/>
        </w:rPr>
        <w:t xml:space="preserve"> о доходах, </w:t>
      </w:r>
      <w:r w:rsidR="00184F52">
        <w:rPr>
          <w:sz w:val="28"/>
          <w:szCs w:val="28"/>
        </w:rPr>
        <w:t xml:space="preserve">расходах, </w:t>
      </w:r>
      <w:r w:rsidR="00975586">
        <w:rPr>
          <w:sz w:val="28"/>
          <w:szCs w:val="28"/>
        </w:rPr>
        <w:t>об имуществе и обязательствах имущественного характера</w:t>
      </w:r>
      <w:r w:rsidR="00184F52">
        <w:rPr>
          <w:sz w:val="28"/>
          <w:szCs w:val="28"/>
        </w:rPr>
        <w:t>.</w:t>
      </w:r>
    </w:p>
    <w:p w:rsidR="0054075A" w:rsidRDefault="0054587A" w:rsidP="0054075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4075A">
        <w:rPr>
          <w:sz w:val="28"/>
          <w:szCs w:val="28"/>
        </w:rPr>
        <w:t>Ведущий специалист-эксперт отдела организационной, финансовой, правовой</w:t>
      </w:r>
      <w:r w:rsidR="0054075A" w:rsidRPr="001F0D48">
        <w:rPr>
          <w:sz w:val="28"/>
          <w:szCs w:val="28"/>
        </w:rPr>
        <w:t xml:space="preserve"> </w:t>
      </w:r>
      <w:r w:rsidR="0054075A">
        <w:rPr>
          <w:sz w:val="28"/>
          <w:szCs w:val="28"/>
        </w:rPr>
        <w:t xml:space="preserve">работы и кадров </w:t>
      </w:r>
      <w:r w:rsidR="006F322E">
        <w:rPr>
          <w:sz w:val="28"/>
          <w:szCs w:val="28"/>
        </w:rPr>
        <w:t>с</w:t>
      </w:r>
      <w:r w:rsidR="00184F52">
        <w:rPr>
          <w:sz w:val="28"/>
          <w:szCs w:val="28"/>
        </w:rPr>
        <w:t xml:space="preserve">ообщила гражданским служащим, что </w:t>
      </w:r>
      <w:r w:rsidR="00AF4403">
        <w:rPr>
          <w:sz w:val="28"/>
          <w:szCs w:val="28"/>
        </w:rPr>
        <w:t xml:space="preserve">при заполнении справок о доходах начиная с 2017 года необходимо использовать специальное программное обеспечение «Справки БК» (версия 2.4 от 30.10.2017). </w:t>
      </w:r>
      <w:proofErr w:type="gramStart"/>
      <w:r w:rsidR="0054075A" w:rsidRPr="009F1BBC">
        <w:rPr>
          <w:sz w:val="28"/>
          <w:szCs w:val="28"/>
        </w:rPr>
        <w:t>Министерство труда и социальн</w:t>
      </w:r>
      <w:r w:rsidR="0054075A">
        <w:rPr>
          <w:sz w:val="28"/>
          <w:szCs w:val="28"/>
        </w:rPr>
        <w:t xml:space="preserve">ой защиты Российской Федерации (далее – Минтруд России) совместно с Администрацией Президента </w:t>
      </w:r>
      <w:r w:rsidR="0054075A" w:rsidRPr="00E51360">
        <w:rPr>
          <w:sz w:val="28"/>
          <w:szCs w:val="28"/>
        </w:rPr>
        <w:t xml:space="preserve">Российской Федерации </w:t>
      </w:r>
      <w:r w:rsidR="0054075A">
        <w:rPr>
          <w:sz w:val="28"/>
          <w:szCs w:val="28"/>
        </w:rPr>
        <w:t xml:space="preserve">и Генеральной прокуратурой </w:t>
      </w:r>
      <w:r w:rsidR="0054075A" w:rsidRPr="00E51360">
        <w:rPr>
          <w:sz w:val="28"/>
          <w:szCs w:val="28"/>
        </w:rPr>
        <w:t xml:space="preserve">Российской Федерации </w:t>
      </w:r>
      <w:r w:rsidR="0054075A">
        <w:rPr>
          <w:sz w:val="28"/>
          <w:szCs w:val="28"/>
        </w:rPr>
        <w:t xml:space="preserve">подготовили новые Методические рекомендации по вопросам предоставления сведений о доходах, расходах, об имуществе и обязательствах имущественного характера и </w:t>
      </w:r>
      <w:r w:rsidR="00FF0D64">
        <w:rPr>
          <w:sz w:val="28"/>
          <w:szCs w:val="28"/>
        </w:rPr>
        <w:t xml:space="preserve">заполнения </w:t>
      </w:r>
      <w:r w:rsidR="0054075A">
        <w:rPr>
          <w:sz w:val="28"/>
          <w:szCs w:val="28"/>
        </w:rPr>
        <w:t>соответствующей формы справки в 2018 году (за отчетный 2017 год) (далее - Методические рекомендации) для применения в ходе декларационной кампании 2018</w:t>
      </w:r>
      <w:proofErr w:type="gramEnd"/>
      <w:r w:rsidR="0054075A">
        <w:rPr>
          <w:sz w:val="28"/>
          <w:szCs w:val="28"/>
        </w:rPr>
        <w:t xml:space="preserve"> года. </w:t>
      </w:r>
      <w:r w:rsidR="00AF4403">
        <w:rPr>
          <w:sz w:val="28"/>
          <w:szCs w:val="28"/>
        </w:rPr>
        <w:t>Аппарат Правительства Российской Федерации письмом от 11 января 2018 г. № 1117-628 обратил внимание на то, что форма справки о доходах обновлена, в том числе</w:t>
      </w:r>
      <w:r w:rsidR="0054075A">
        <w:rPr>
          <w:sz w:val="28"/>
          <w:szCs w:val="28"/>
        </w:rPr>
        <w:t>,</w:t>
      </w:r>
      <w:r w:rsidR="00AF4403">
        <w:rPr>
          <w:sz w:val="28"/>
          <w:szCs w:val="28"/>
        </w:rPr>
        <w:t xml:space="preserve"> дополнена новым разделом 7, в котором нужно отражать информацию о безвозмездной передаче имущества в течение отчетного периода. Кроме того, Минтруд </w:t>
      </w:r>
      <w:r w:rsidR="00564515">
        <w:rPr>
          <w:sz w:val="28"/>
          <w:szCs w:val="28"/>
        </w:rPr>
        <w:t xml:space="preserve">России </w:t>
      </w:r>
      <w:r w:rsidR="00AF4403">
        <w:rPr>
          <w:sz w:val="28"/>
          <w:szCs w:val="28"/>
        </w:rPr>
        <w:t>письмом от 28.12.2017 № 18-2/10/В-10452 направил основные новеллы в Методических рекомендаци</w:t>
      </w:r>
      <w:r w:rsidR="00564515">
        <w:rPr>
          <w:sz w:val="28"/>
          <w:szCs w:val="28"/>
        </w:rPr>
        <w:t xml:space="preserve">ях, на которые следует обратить внимание при </w:t>
      </w:r>
      <w:r w:rsidR="0054075A">
        <w:rPr>
          <w:sz w:val="28"/>
          <w:szCs w:val="28"/>
        </w:rPr>
        <w:t xml:space="preserve">их </w:t>
      </w:r>
      <w:r w:rsidR="00564515">
        <w:rPr>
          <w:sz w:val="28"/>
          <w:szCs w:val="28"/>
        </w:rPr>
        <w:t>использовании</w:t>
      </w:r>
      <w:r w:rsidR="00AF4403">
        <w:rPr>
          <w:sz w:val="28"/>
          <w:szCs w:val="28"/>
        </w:rPr>
        <w:t xml:space="preserve">. </w:t>
      </w:r>
      <w:r w:rsidR="006F322E">
        <w:rPr>
          <w:sz w:val="28"/>
          <w:szCs w:val="28"/>
        </w:rPr>
        <w:t>Ведущий специалист-эксперт рассказа</w:t>
      </w:r>
      <w:r w:rsidR="006F322E">
        <w:rPr>
          <w:sz w:val="28"/>
          <w:szCs w:val="28"/>
        </w:rPr>
        <w:t>ла</w:t>
      </w:r>
      <w:r w:rsidR="006F322E">
        <w:rPr>
          <w:sz w:val="28"/>
          <w:szCs w:val="28"/>
        </w:rPr>
        <w:t xml:space="preserve"> </w:t>
      </w:r>
      <w:r w:rsidR="006F322E">
        <w:rPr>
          <w:sz w:val="28"/>
          <w:szCs w:val="28"/>
        </w:rPr>
        <w:t>госслужащим</w:t>
      </w:r>
      <w:r w:rsidR="0054075A">
        <w:rPr>
          <w:sz w:val="28"/>
          <w:szCs w:val="28"/>
        </w:rPr>
        <w:t xml:space="preserve"> об отличиях в правилах заполнения справок в 2018 году, подготовленных с учетом Методических рекомендаций</w:t>
      </w:r>
      <w:r w:rsidR="00202F77">
        <w:rPr>
          <w:sz w:val="28"/>
          <w:szCs w:val="28"/>
        </w:rPr>
        <w:t xml:space="preserve"> и новелл</w:t>
      </w:r>
      <w:r w:rsidR="0054075A">
        <w:rPr>
          <w:sz w:val="28"/>
          <w:szCs w:val="28"/>
        </w:rPr>
        <w:t>, ответила на вопросы государственных служащих Управления.</w:t>
      </w:r>
    </w:p>
    <w:p w:rsidR="00BE64FD" w:rsidRDefault="004A7285" w:rsidP="00BE64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4075A">
        <w:rPr>
          <w:sz w:val="28"/>
          <w:szCs w:val="28"/>
        </w:rPr>
        <w:t>Специалист - эксперт отдела организационной, финансовой, правовой</w:t>
      </w:r>
      <w:r w:rsidR="0054075A" w:rsidRPr="001F0D48">
        <w:rPr>
          <w:sz w:val="28"/>
          <w:szCs w:val="28"/>
        </w:rPr>
        <w:t xml:space="preserve"> </w:t>
      </w:r>
      <w:r w:rsidR="0054075A">
        <w:rPr>
          <w:sz w:val="28"/>
          <w:szCs w:val="28"/>
        </w:rPr>
        <w:t xml:space="preserve">работы и кадров </w:t>
      </w:r>
      <w:r w:rsidR="00AF4403">
        <w:rPr>
          <w:sz w:val="28"/>
          <w:szCs w:val="28"/>
        </w:rPr>
        <w:t>проинформировал</w:t>
      </w:r>
      <w:r>
        <w:rPr>
          <w:sz w:val="28"/>
          <w:szCs w:val="28"/>
        </w:rPr>
        <w:t xml:space="preserve"> собравшихся о том, </w:t>
      </w:r>
      <w:r w:rsidRPr="004A7285">
        <w:rPr>
          <w:sz w:val="28"/>
          <w:szCs w:val="28"/>
        </w:rPr>
        <w:t>что Федеральным законом от 28 декабря 2017 г. № 423 «О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Федерации» (далее – Федеральный закон № 423-ФЗ)</w:t>
      </w:r>
      <w:r>
        <w:rPr>
          <w:sz w:val="28"/>
          <w:szCs w:val="28"/>
        </w:rPr>
        <w:t xml:space="preserve"> </w:t>
      </w:r>
      <w:r w:rsidR="0054075A">
        <w:rPr>
          <w:sz w:val="28"/>
          <w:szCs w:val="28"/>
        </w:rPr>
        <w:t xml:space="preserve">внесены изменения в Федеральные законы </w:t>
      </w:r>
      <w:r w:rsidR="0051737F">
        <w:rPr>
          <w:sz w:val="28"/>
          <w:szCs w:val="28"/>
        </w:rPr>
        <w:t>от 22.12.2008 № 262-ФЗ «Об обеспечении доступа к информации</w:t>
      </w:r>
      <w:proofErr w:type="gramEnd"/>
      <w:r w:rsidR="0051737F">
        <w:rPr>
          <w:sz w:val="28"/>
          <w:szCs w:val="28"/>
        </w:rPr>
        <w:t xml:space="preserve"> о деятельности судов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 (часть 2.1 статьи 13).</w:t>
      </w:r>
      <w:r w:rsidR="00D01423">
        <w:rPr>
          <w:sz w:val="28"/>
          <w:szCs w:val="28"/>
        </w:rPr>
        <w:t xml:space="preserve"> </w:t>
      </w:r>
      <w:r w:rsidR="009A61F5">
        <w:rPr>
          <w:sz w:val="28"/>
          <w:szCs w:val="28"/>
        </w:rPr>
        <w:t xml:space="preserve">Данные изменения </w:t>
      </w:r>
      <w:r w:rsidR="001B1084">
        <w:rPr>
          <w:sz w:val="28"/>
          <w:szCs w:val="28"/>
        </w:rPr>
        <w:t>меняют</w:t>
      </w:r>
      <w:r w:rsidR="009A61F5">
        <w:rPr>
          <w:sz w:val="28"/>
          <w:szCs w:val="28"/>
        </w:rPr>
        <w:t xml:space="preserve"> наименование информационной системы: «федеральная государственная информационная система в области государственной службы».</w:t>
      </w:r>
      <w:r w:rsidR="00202F77">
        <w:rPr>
          <w:sz w:val="28"/>
          <w:szCs w:val="28"/>
        </w:rPr>
        <w:t xml:space="preserve"> Кроме того, этим законом внесены изменения и в другие законы.</w:t>
      </w:r>
    </w:p>
    <w:p w:rsidR="00BE64FD" w:rsidRDefault="00D01423" w:rsidP="00BE64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Изменениями в Федеральный закон </w:t>
      </w:r>
      <w:r w:rsidR="009A61F5">
        <w:rPr>
          <w:sz w:val="28"/>
          <w:szCs w:val="28"/>
        </w:rPr>
        <w:t xml:space="preserve">от 27.07.2004 </w:t>
      </w:r>
      <w:r>
        <w:rPr>
          <w:sz w:val="28"/>
          <w:szCs w:val="28"/>
        </w:rPr>
        <w:t xml:space="preserve">№ 79-ФЗ </w:t>
      </w:r>
      <w:r w:rsidR="009A61F5">
        <w:rPr>
          <w:sz w:val="28"/>
          <w:szCs w:val="28"/>
        </w:rPr>
        <w:t>«О государственной гражданской службе Российской Федерации» (статьи</w:t>
      </w:r>
      <w:r w:rsidR="001B1084">
        <w:rPr>
          <w:sz w:val="28"/>
          <w:szCs w:val="28"/>
        </w:rPr>
        <w:t xml:space="preserve"> 43, 44, добавлена статья 44.1)</w:t>
      </w:r>
      <w:r w:rsidR="009A6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использование </w:t>
      </w:r>
      <w:r w:rsidR="009A61F5">
        <w:rPr>
          <w:sz w:val="28"/>
          <w:szCs w:val="28"/>
        </w:rPr>
        <w:t xml:space="preserve">в кадровой работе </w:t>
      </w:r>
      <w:r>
        <w:rPr>
          <w:sz w:val="28"/>
          <w:szCs w:val="28"/>
        </w:rPr>
        <w:t xml:space="preserve">на гражданской </w:t>
      </w:r>
      <w:r w:rsidRPr="00BE64FD">
        <w:rPr>
          <w:sz w:val="28"/>
          <w:szCs w:val="28"/>
        </w:rPr>
        <w:t xml:space="preserve">службе </w:t>
      </w:r>
      <w:r w:rsidR="00BE64FD">
        <w:rPr>
          <w:sz w:val="28"/>
          <w:szCs w:val="28"/>
        </w:rPr>
        <w:t xml:space="preserve">федеральных </w:t>
      </w:r>
      <w:r w:rsidRPr="00BE64FD">
        <w:rPr>
          <w:sz w:val="28"/>
          <w:szCs w:val="28"/>
        </w:rPr>
        <w:t xml:space="preserve">государственных информационных систем. В </w:t>
      </w:r>
      <w:proofErr w:type="spellStart"/>
      <w:r w:rsidRPr="00BE64FD">
        <w:rPr>
          <w:sz w:val="28"/>
          <w:szCs w:val="28"/>
        </w:rPr>
        <w:t>Роскомнадзоре</w:t>
      </w:r>
      <w:proofErr w:type="spellEnd"/>
      <w:r w:rsidRPr="00BE64FD">
        <w:rPr>
          <w:sz w:val="28"/>
          <w:szCs w:val="28"/>
        </w:rPr>
        <w:t xml:space="preserve"> такой системой является </w:t>
      </w:r>
      <w:r w:rsidR="00BE64FD" w:rsidRPr="00BE64FD">
        <w:rPr>
          <w:sz w:val="28"/>
          <w:szCs w:val="28"/>
        </w:rPr>
        <w:t>информационная система персональных данных «Автоматизированная система кадровых служб Роскомнадзора на базе ПО «1С: Зарплата и кадры бюджетного учреждения 8», положение о которой утверждено приказом Роскомнадзора от 29 декабря 2017 г. № 278.</w:t>
      </w:r>
      <w:r w:rsidR="00BE64FD">
        <w:rPr>
          <w:sz w:val="28"/>
          <w:szCs w:val="28"/>
        </w:rPr>
        <w:t xml:space="preserve"> </w:t>
      </w:r>
    </w:p>
    <w:p w:rsidR="00BE64FD" w:rsidRPr="00BE64FD" w:rsidRDefault="00BE64FD" w:rsidP="00BE64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в Федеральный закон </w:t>
      </w:r>
      <w:r w:rsidR="009A61F5">
        <w:rPr>
          <w:sz w:val="28"/>
          <w:szCs w:val="28"/>
        </w:rPr>
        <w:t xml:space="preserve">от 25.12.2008 </w:t>
      </w:r>
      <w:r>
        <w:rPr>
          <w:sz w:val="28"/>
          <w:szCs w:val="28"/>
        </w:rPr>
        <w:t xml:space="preserve">№ 273-ФЗ </w:t>
      </w:r>
      <w:r w:rsidR="009A61F5">
        <w:rPr>
          <w:sz w:val="28"/>
          <w:szCs w:val="28"/>
        </w:rPr>
        <w:t xml:space="preserve">«О противодействии коррупции» </w:t>
      </w:r>
      <w:r>
        <w:rPr>
          <w:sz w:val="28"/>
          <w:szCs w:val="28"/>
        </w:rPr>
        <w:t xml:space="preserve">коснулись </w:t>
      </w:r>
      <w:r w:rsidR="009A61F5">
        <w:rPr>
          <w:sz w:val="28"/>
          <w:szCs w:val="28"/>
        </w:rPr>
        <w:t xml:space="preserve">содержания статьи 15 «Реестр лиц, уволенных в связи с утратой доверия». Уточнено, что сведения о применении к лицу взыскания в виде увольнения (освобождения от должности) в связи с утратой доверия подлежат включению в реестр лиц, уволенных в связи с утратой доверия, сроком на 5 лет с момента принятия акта, явившегося основанием для включения в реестр. </w:t>
      </w:r>
      <w:r w:rsidR="001B1084">
        <w:rPr>
          <w:sz w:val="28"/>
          <w:szCs w:val="28"/>
        </w:rPr>
        <w:t>Указано, что реестр подлежит размещению на официальном сайте федеральной государственной информационной системы в области государственной службы, начиная с 1 января 2018 года. Кроме того, с</w:t>
      </w:r>
      <w:r w:rsidR="009A61F5">
        <w:rPr>
          <w:sz w:val="28"/>
          <w:szCs w:val="28"/>
        </w:rPr>
        <w:t xml:space="preserve">татья </w:t>
      </w:r>
      <w:r w:rsidR="001B1084">
        <w:rPr>
          <w:sz w:val="28"/>
          <w:szCs w:val="28"/>
        </w:rPr>
        <w:t xml:space="preserve">15 </w:t>
      </w:r>
      <w:r w:rsidR="009A61F5">
        <w:rPr>
          <w:sz w:val="28"/>
          <w:szCs w:val="28"/>
        </w:rPr>
        <w:t xml:space="preserve">дополнена пунктом, в котором содержатся основания исключения из реестра. </w:t>
      </w:r>
    </w:p>
    <w:p w:rsidR="00E51360" w:rsidRDefault="0054075A" w:rsidP="003D2B5D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3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7FEE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контроля (надзора) и разрешительной работы </w:t>
      </w:r>
      <w:r w:rsidR="00934D6C">
        <w:rPr>
          <w:sz w:val="28"/>
          <w:szCs w:val="28"/>
        </w:rPr>
        <w:t>напомнил</w:t>
      </w:r>
      <w:r>
        <w:rPr>
          <w:sz w:val="28"/>
          <w:szCs w:val="28"/>
        </w:rPr>
        <w:t>а</w:t>
      </w:r>
      <w:r w:rsidR="00934D6C">
        <w:rPr>
          <w:sz w:val="28"/>
          <w:szCs w:val="28"/>
        </w:rPr>
        <w:t xml:space="preserve"> </w:t>
      </w:r>
      <w:r w:rsidR="009F1BBC" w:rsidRPr="009F1BBC">
        <w:rPr>
          <w:sz w:val="28"/>
          <w:szCs w:val="28"/>
        </w:rPr>
        <w:t xml:space="preserve">гражданским служащим, что </w:t>
      </w:r>
      <w:r w:rsidR="00934D6C">
        <w:rPr>
          <w:sz w:val="28"/>
          <w:szCs w:val="28"/>
        </w:rPr>
        <w:t xml:space="preserve">в соответствии с частью 2 статьи 20.2 Федерального </w:t>
      </w:r>
      <w:proofErr w:type="gramStart"/>
      <w:r w:rsidR="00934D6C">
        <w:rPr>
          <w:sz w:val="28"/>
          <w:szCs w:val="28"/>
        </w:rPr>
        <w:t xml:space="preserve">закона от 27.07.2004 № 79-ФЗ «О государственной гражданской службе Российской Федерации» не позднее 1 апреля года, следующего за отчетным, гражданскими служащими предоставляются сведения </w:t>
      </w:r>
      <w:r w:rsidR="00934D6C" w:rsidRPr="009F1BBC">
        <w:rPr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государственным</w:t>
      </w:r>
      <w:r w:rsidR="00934D6C">
        <w:rPr>
          <w:sz w:val="28"/>
          <w:szCs w:val="28"/>
        </w:rPr>
        <w:t>и</w:t>
      </w:r>
      <w:r w:rsidR="00934D6C" w:rsidRPr="009F1BBC">
        <w:rPr>
          <w:sz w:val="28"/>
          <w:szCs w:val="28"/>
        </w:rPr>
        <w:t xml:space="preserve"> гражданским</w:t>
      </w:r>
      <w:r w:rsidR="00934D6C">
        <w:rPr>
          <w:sz w:val="28"/>
          <w:szCs w:val="28"/>
        </w:rPr>
        <w:t>и</w:t>
      </w:r>
      <w:r w:rsidR="00934D6C" w:rsidRPr="009F1BBC">
        <w:rPr>
          <w:sz w:val="28"/>
          <w:szCs w:val="28"/>
        </w:rPr>
        <w:t xml:space="preserve"> служащим</w:t>
      </w:r>
      <w:r w:rsidR="00934D6C">
        <w:rPr>
          <w:sz w:val="28"/>
          <w:szCs w:val="28"/>
        </w:rPr>
        <w:t>и</w:t>
      </w:r>
      <w:r w:rsidR="00934D6C" w:rsidRPr="009F1BBC">
        <w:rPr>
          <w:sz w:val="28"/>
          <w:szCs w:val="28"/>
        </w:rPr>
        <w:t xml:space="preserve"> размещал</w:t>
      </w:r>
      <w:r w:rsidR="00934D6C">
        <w:rPr>
          <w:sz w:val="28"/>
          <w:szCs w:val="28"/>
        </w:rPr>
        <w:t>а</w:t>
      </w:r>
      <w:r w:rsidR="00934D6C" w:rsidRPr="009F1BBC">
        <w:rPr>
          <w:sz w:val="28"/>
          <w:szCs w:val="28"/>
        </w:rPr>
        <w:t>сь общедоступная информация, а также данные, позволяющие его идентифицировать</w:t>
      </w:r>
      <w:r w:rsidR="00202F77">
        <w:rPr>
          <w:sz w:val="28"/>
          <w:szCs w:val="28"/>
        </w:rPr>
        <w:t>,</w:t>
      </w:r>
      <w:r w:rsidR="00934D6C" w:rsidRPr="00934D6C">
        <w:rPr>
          <w:sz w:val="28"/>
          <w:szCs w:val="28"/>
        </w:rPr>
        <w:t xml:space="preserve"> </w:t>
      </w:r>
      <w:r w:rsidR="00934D6C">
        <w:rPr>
          <w:sz w:val="28"/>
          <w:szCs w:val="28"/>
        </w:rPr>
        <w:t>в отдел организационной, финансовой, правовой работы и кадров.</w:t>
      </w:r>
      <w:proofErr w:type="gramEnd"/>
    </w:p>
    <w:p w:rsidR="00202F77" w:rsidRDefault="00202F77" w:rsidP="003D2B5D">
      <w:pPr>
        <w:pStyle w:val="a5"/>
        <w:ind w:left="0" w:firstLine="708"/>
        <w:jc w:val="both"/>
        <w:rPr>
          <w:sz w:val="28"/>
          <w:szCs w:val="28"/>
        </w:rPr>
      </w:pPr>
    </w:p>
    <w:p w:rsidR="004768D2" w:rsidRDefault="006C631C" w:rsidP="000F61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F52">
        <w:rPr>
          <w:sz w:val="28"/>
          <w:szCs w:val="28"/>
        </w:rPr>
        <w:t xml:space="preserve">Заместитель руководителя Управления </w:t>
      </w:r>
      <w:r>
        <w:rPr>
          <w:sz w:val="28"/>
          <w:szCs w:val="28"/>
        </w:rPr>
        <w:t xml:space="preserve">подвел итоги проведенного </w:t>
      </w:r>
      <w:r w:rsidR="00184F52">
        <w:rPr>
          <w:sz w:val="28"/>
          <w:szCs w:val="28"/>
        </w:rPr>
        <w:t>обучающего мероприятия</w:t>
      </w:r>
      <w:r>
        <w:rPr>
          <w:sz w:val="28"/>
          <w:szCs w:val="28"/>
        </w:rPr>
        <w:t>:</w:t>
      </w:r>
    </w:p>
    <w:p w:rsidR="00747367" w:rsidRDefault="00747367" w:rsidP="006F3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Непредставление </w:t>
      </w:r>
      <w:r w:rsidR="0018608A">
        <w:rPr>
          <w:sz w:val="28"/>
          <w:szCs w:val="28"/>
        </w:rPr>
        <w:t xml:space="preserve">в установленные сроки </w:t>
      </w:r>
      <w:r>
        <w:rPr>
          <w:sz w:val="28"/>
          <w:szCs w:val="28"/>
        </w:rPr>
        <w:t xml:space="preserve">гражданским служащим сведений о своих доходах, </w:t>
      </w:r>
      <w:r w:rsidR="00C77DC4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77DC4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 членов своей семьи в случае, если представление таких сведений обязательно, либо представление заведомо недостоверных или неполных сведений</w:t>
      </w:r>
      <w:r w:rsidR="00AB5855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правонарушением, влекущим увольнение гражданского служащего с гражданской службы (ст</w:t>
      </w:r>
      <w:r w:rsidR="00ED60E1">
        <w:rPr>
          <w:sz w:val="28"/>
          <w:szCs w:val="28"/>
        </w:rPr>
        <w:t>атья</w:t>
      </w:r>
      <w:r>
        <w:rPr>
          <w:sz w:val="28"/>
          <w:szCs w:val="28"/>
        </w:rPr>
        <w:t xml:space="preserve"> 59.2 </w:t>
      </w:r>
      <w:r w:rsidR="00ED60E1">
        <w:rPr>
          <w:sz w:val="28"/>
          <w:szCs w:val="28"/>
        </w:rPr>
        <w:t>Федерального закона от 27.07.2004</w:t>
      </w:r>
      <w:proofErr w:type="gramEnd"/>
      <w:r w:rsidR="00ED6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 xml:space="preserve">79-ФЗ </w:t>
      </w:r>
      <w:r w:rsidR="00ED60E1">
        <w:rPr>
          <w:sz w:val="28"/>
          <w:szCs w:val="28"/>
        </w:rPr>
        <w:t>«О государственной гражданской службе Российской Федерации»</w:t>
      </w:r>
      <w:r w:rsidR="009F1BBC">
        <w:rPr>
          <w:sz w:val="28"/>
          <w:szCs w:val="28"/>
        </w:rPr>
        <w:t xml:space="preserve"> </w:t>
      </w:r>
      <w:r w:rsidR="00202F77" w:rsidRPr="004A7285">
        <w:rPr>
          <w:sz w:val="28"/>
          <w:szCs w:val="28"/>
        </w:rPr>
        <w:t xml:space="preserve">– </w:t>
      </w:r>
      <w:r>
        <w:rPr>
          <w:sz w:val="28"/>
          <w:szCs w:val="28"/>
        </w:rPr>
        <w:t>«Увольнение в связи с утратой доверия»).</w:t>
      </w:r>
      <w:proofErr w:type="gramEnd"/>
    </w:p>
    <w:p w:rsidR="00402010" w:rsidRDefault="000F6198" w:rsidP="006F322E">
      <w:pPr>
        <w:pStyle w:val="a5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Государственным гражданским служащим </w:t>
      </w:r>
      <w:bookmarkStart w:id="0" w:name="_GoBack"/>
      <w:bookmarkEnd w:id="0"/>
      <w:r>
        <w:rPr>
          <w:sz w:val="28"/>
          <w:szCs w:val="28"/>
        </w:rPr>
        <w:t xml:space="preserve">рекомендовано </w:t>
      </w:r>
      <w:r w:rsidR="00DD46F4">
        <w:rPr>
          <w:sz w:val="28"/>
          <w:szCs w:val="28"/>
        </w:rPr>
        <w:t>ответственно отн</w:t>
      </w:r>
      <w:r w:rsidR="00FD4DEA">
        <w:rPr>
          <w:sz w:val="28"/>
          <w:szCs w:val="28"/>
        </w:rPr>
        <w:t>оситься</w:t>
      </w:r>
      <w:r w:rsidR="00DD46F4">
        <w:rPr>
          <w:sz w:val="28"/>
          <w:szCs w:val="28"/>
        </w:rPr>
        <w:t xml:space="preserve"> к </w:t>
      </w:r>
      <w:r w:rsidR="001E101F">
        <w:rPr>
          <w:sz w:val="28"/>
          <w:szCs w:val="28"/>
        </w:rPr>
        <w:t xml:space="preserve">соблюдению требований федерального законодательства и </w:t>
      </w:r>
      <w:r w:rsidR="00F21998">
        <w:rPr>
          <w:sz w:val="28"/>
          <w:szCs w:val="28"/>
        </w:rPr>
        <w:t xml:space="preserve">к </w:t>
      </w:r>
      <w:r w:rsidR="00DD46F4">
        <w:rPr>
          <w:sz w:val="28"/>
          <w:szCs w:val="28"/>
        </w:rPr>
        <w:t xml:space="preserve">исполнению обязанности по представлению </w:t>
      </w:r>
      <w:r w:rsidR="009F1BBC">
        <w:rPr>
          <w:sz w:val="28"/>
          <w:szCs w:val="28"/>
        </w:rPr>
        <w:t xml:space="preserve">в установленные сроки </w:t>
      </w:r>
      <w:r w:rsidR="00DD46F4">
        <w:rPr>
          <w:sz w:val="28"/>
          <w:szCs w:val="28"/>
        </w:rPr>
        <w:t xml:space="preserve">сведений о доходах, </w:t>
      </w:r>
      <w:r w:rsidR="00C77DC4">
        <w:rPr>
          <w:sz w:val="28"/>
          <w:szCs w:val="28"/>
        </w:rPr>
        <w:t xml:space="preserve">расходах, </w:t>
      </w:r>
      <w:r w:rsidR="00DD46F4">
        <w:rPr>
          <w:sz w:val="28"/>
          <w:szCs w:val="28"/>
        </w:rPr>
        <w:t>об имуществе и обязательствах имущественного характера</w:t>
      </w:r>
      <w:r w:rsidR="009F1BBC">
        <w:rPr>
          <w:sz w:val="28"/>
          <w:szCs w:val="28"/>
        </w:rPr>
        <w:t xml:space="preserve">, а также </w:t>
      </w:r>
      <w:r w:rsidR="00233C32">
        <w:rPr>
          <w:sz w:val="28"/>
          <w:szCs w:val="28"/>
        </w:rPr>
        <w:t xml:space="preserve">сведений </w:t>
      </w:r>
      <w:r w:rsidR="00233C32" w:rsidRPr="009F1BBC">
        <w:rPr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  <w:r w:rsidR="00C77DC4">
        <w:rPr>
          <w:sz w:val="28"/>
          <w:szCs w:val="28"/>
        </w:rPr>
        <w:t>.</w:t>
      </w:r>
    </w:p>
    <w:p w:rsidR="006C631C" w:rsidRDefault="006C631C" w:rsidP="006C631C">
      <w:pPr>
        <w:pStyle w:val="a3"/>
        <w:jc w:val="left"/>
        <w:rPr>
          <w:b/>
          <w:sz w:val="28"/>
          <w:szCs w:val="28"/>
          <w:u w:val="single"/>
        </w:rPr>
      </w:pPr>
    </w:p>
    <w:sectPr w:rsidR="006C631C" w:rsidSect="00F92D29">
      <w:pgSz w:w="11906" w:h="16838"/>
      <w:pgMar w:top="993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979"/>
    <w:multiLevelType w:val="multilevel"/>
    <w:tmpl w:val="C3A2A80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0"/>
    <w:rsid w:val="000058A6"/>
    <w:rsid w:val="00055E56"/>
    <w:rsid w:val="000B40DE"/>
    <w:rsid w:val="000D03A9"/>
    <w:rsid w:val="000D17F4"/>
    <w:rsid w:val="000F6198"/>
    <w:rsid w:val="00126A3A"/>
    <w:rsid w:val="001403A8"/>
    <w:rsid w:val="00184F52"/>
    <w:rsid w:val="0018608A"/>
    <w:rsid w:val="001B1084"/>
    <w:rsid w:val="001E101F"/>
    <w:rsid w:val="001F0D48"/>
    <w:rsid w:val="00202F77"/>
    <w:rsid w:val="0021245F"/>
    <w:rsid w:val="00233C32"/>
    <w:rsid w:val="002546ED"/>
    <w:rsid w:val="00287BF8"/>
    <w:rsid w:val="0029454F"/>
    <w:rsid w:val="002C3502"/>
    <w:rsid w:val="002C7D0D"/>
    <w:rsid w:val="002D5BD3"/>
    <w:rsid w:val="002E2190"/>
    <w:rsid w:val="002F3968"/>
    <w:rsid w:val="003918A8"/>
    <w:rsid w:val="003D2B5D"/>
    <w:rsid w:val="003E61F3"/>
    <w:rsid w:val="003F1178"/>
    <w:rsid w:val="00402010"/>
    <w:rsid w:val="0043015C"/>
    <w:rsid w:val="00457929"/>
    <w:rsid w:val="004768D2"/>
    <w:rsid w:val="004816FC"/>
    <w:rsid w:val="00493B68"/>
    <w:rsid w:val="004A7285"/>
    <w:rsid w:val="004C4BC1"/>
    <w:rsid w:val="004C6056"/>
    <w:rsid w:val="00504340"/>
    <w:rsid w:val="0051737F"/>
    <w:rsid w:val="00527DC2"/>
    <w:rsid w:val="00535D02"/>
    <w:rsid w:val="0054075A"/>
    <w:rsid w:val="0054587A"/>
    <w:rsid w:val="0055252B"/>
    <w:rsid w:val="00564515"/>
    <w:rsid w:val="005E64D0"/>
    <w:rsid w:val="005E738F"/>
    <w:rsid w:val="0060587B"/>
    <w:rsid w:val="0068386C"/>
    <w:rsid w:val="006B449B"/>
    <w:rsid w:val="006C40D4"/>
    <w:rsid w:val="006C631C"/>
    <w:rsid w:val="006F322E"/>
    <w:rsid w:val="007430F0"/>
    <w:rsid w:val="0074371E"/>
    <w:rsid w:val="00747367"/>
    <w:rsid w:val="00752165"/>
    <w:rsid w:val="007A23A6"/>
    <w:rsid w:val="007A4587"/>
    <w:rsid w:val="00801CF7"/>
    <w:rsid w:val="00812BCD"/>
    <w:rsid w:val="008451F6"/>
    <w:rsid w:val="00850E10"/>
    <w:rsid w:val="0089461E"/>
    <w:rsid w:val="008A441D"/>
    <w:rsid w:val="008B76B3"/>
    <w:rsid w:val="008D0E6C"/>
    <w:rsid w:val="00902B96"/>
    <w:rsid w:val="00934D6C"/>
    <w:rsid w:val="00975586"/>
    <w:rsid w:val="009A61F5"/>
    <w:rsid w:val="009D6704"/>
    <w:rsid w:val="009F1BBC"/>
    <w:rsid w:val="00A84BD8"/>
    <w:rsid w:val="00AA571D"/>
    <w:rsid w:val="00AB1057"/>
    <w:rsid w:val="00AB5855"/>
    <w:rsid w:val="00AD48AA"/>
    <w:rsid w:val="00AD7C23"/>
    <w:rsid w:val="00AF4403"/>
    <w:rsid w:val="00B153CC"/>
    <w:rsid w:val="00BA350F"/>
    <w:rsid w:val="00BB27E7"/>
    <w:rsid w:val="00BC36CC"/>
    <w:rsid w:val="00BD0517"/>
    <w:rsid w:val="00BE166B"/>
    <w:rsid w:val="00BE64FD"/>
    <w:rsid w:val="00C1578B"/>
    <w:rsid w:val="00C77DC4"/>
    <w:rsid w:val="00C97FEE"/>
    <w:rsid w:val="00CE2D80"/>
    <w:rsid w:val="00CF7620"/>
    <w:rsid w:val="00D01423"/>
    <w:rsid w:val="00D06B8E"/>
    <w:rsid w:val="00D647BD"/>
    <w:rsid w:val="00DA4B31"/>
    <w:rsid w:val="00DB00A8"/>
    <w:rsid w:val="00DD46F4"/>
    <w:rsid w:val="00DD55A7"/>
    <w:rsid w:val="00DF3ADC"/>
    <w:rsid w:val="00E24C0F"/>
    <w:rsid w:val="00E43798"/>
    <w:rsid w:val="00E51360"/>
    <w:rsid w:val="00EB4762"/>
    <w:rsid w:val="00ED60E1"/>
    <w:rsid w:val="00F21998"/>
    <w:rsid w:val="00F91A7A"/>
    <w:rsid w:val="00F92D29"/>
    <w:rsid w:val="00FA720A"/>
    <w:rsid w:val="00FA787D"/>
    <w:rsid w:val="00FC216A"/>
    <w:rsid w:val="00FC4DB2"/>
    <w:rsid w:val="00FD4DEA"/>
    <w:rsid w:val="00FE5562"/>
    <w:rsid w:val="00FE68C3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010"/>
    <w:pPr>
      <w:jc w:val="both"/>
    </w:pPr>
  </w:style>
  <w:style w:type="character" w:customStyle="1" w:styleId="a4">
    <w:name w:val="Основной текст Знак"/>
    <w:basedOn w:val="a0"/>
    <w:link w:val="a3"/>
    <w:rsid w:val="0040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8A8"/>
    <w:pPr>
      <w:ind w:left="720"/>
      <w:contextualSpacing/>
    </w:pPr>
  </w:style>
  <w:style w:type="paragraph" w:styleId="a6">
    <w:name w:val="No Spacing"/>
    <w:uiPriority w:val="1"/>
    <w:qFormat/>
    <w:rsid w:val="002C7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010"/>
    <w:pPr>
      <w:jc w:val="both"/>
    </w:pPr>
  </w:style>
  <w:style w:type="character" w:customStyle="1" w:styleId="a4">
    <w:name w:val="Основной текст Знак"/>
    <w:basedOn w:val="a0"/>
    <w:link w:val="a3"/>
    <w:rsid w:val="0040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8A8"/>
    <w:pPr>
      <w:ind w:left="720"/>
      <w:contextualSpacing/>
    </w:pPr>
  </w:style>
  <w:style w:type="paragraph" w:styleId="a6">
    <w:name w:val="No Spacing"/>
    <w:uiPriority w:val="1"/>
    <w:qFormat/>
    <w:rsid w:val="002C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2018-02-13T06:31:00Z</cp:lastPrinted>
  <dcterms:created xsi:type="dcterms:W3CDTF">2018-02-14T05:30:00Z</dcterms:created>
  <dcterms:modified xsi:type="dcterms:W3CDTF">2018-02-14T05:35:00Z</dcterms:modified>
</cp:coreProperties>
</file>