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 w:rsidTr="00EB2E19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9233AF" wp14:editId="01D585F6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 w:rsidTr="00EB2E19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EB2E19" w:rsidP="00EB2E1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</w:t>
            </w:r>
            <w:r w:rsidR="002B58F8" w:rsidRPr="002B58F8">
              <w:rPr>
                <w:sz w:val="28"/>
                <w:szCs w:val="28"/>
              </w:rPr>
              <w:t>.</w:t>
            </w:r>
            <w:r w:rsidR="001A15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2B58F8" w:rsidRPr="002B58F8">
              <w:rPr>
                <w:sz w:val="28"/>
                <w:szCs w:val="28"/>
              </w:rPr>
              <w:t>.201</w:t>
            </w:r>
            <w:r w:rsidR="00295C7E">
              <w:rPr>
                <w:sz w:val="28"/>
                <w:szCs w:val="28"/>
              </w:rPr>
              <w:t>3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№ </w:t>
            </w:r>
            <w:r w:rsidR="00295C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031</w:t>
            </w:r>
          </w:p>
        </w:tc>
      </w:tr>
      <w:tr w:rsidR="007773EC" w:rsidTr="00EB2E19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1A1550" w:rsidRDefault="001A1550"/>
    <w:p w:rsidR="00EB2E19" w:rsidRDefault="00EB2E19" w:rsidP="00EB2E19">
      <w:pPr>
        <w:shd w:val="clear" w:color="auto" w:fill="FFFFFF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Об определении подразделения Управления Федеральной службы по надзору в сфере связи, информационных технологий и массовых коммуникаций по Новгородской области,</w:t>
      </w:r>
      <w:r w:rsidRPr="00E55CE6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ответственного за работу по профилактике коррупционных и иных правонарушений</w:t>
      </w:r>
    </w:p>
    <w:p w:rsidR="00EB2E19" w:rsidRDefault="00EB2E19" w:rsidP="00EB2E19">
      <w:pPr>
        <w:shd w:val="clear" w:color="auto" w:fill="FFFFFF"/>
        <w:jc w:val="center"/>
        <w:rPr>
          <w:rFonts w:ascii="Times New Roman CYR" w:hAnsi="Times New Roman CYR"/>
          <w:b/>
          <w:sz w:val="28"/>
          <w:szCs w:val="28"/>
        </w:rPr>
      </w:pPr>
    </w:p>
    <w:p w:rsidR="00EB2E19" w:rsidRDefault="00EB2E19" w:rsidP="00EB2E19">
      <w:pPr>
        <w:ind w:firstLine="567"/>
        <w:jc w:val="both"/>
        <w:rPr>
          <w:rFonts w:ascii="Times New Roman CYR" w:hAnsi="Times New Roman CYR"/>
          <w:b/>
          <w:sz w:val="28"/>
        </w:rPr>
      </w:pPr>
      <w:bookmarkStart w:id="0" w:name="_GoBack"/>
      <w:bookmarkEnd w:id="0"/>
      <w:proofErr w:type="gramStart"/>
      <w:r>
        <w:rPr>
          <w:rFonts w:ascii="Times New Roman CYR" w:hAnsi="Times New Roman CYR"/>
          <w:sz w:val="28"/>
        </w:rPr>
        <w:t>В соответствии с Федеральным законом от 25 декабря 2008 г. № 273-ФЗ «О противодействии коррупции» (Собрание законодательства Российской Федерации, 2008,№52 (часть 1), ст.6228), пунктом 3 Указа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государственными служащими требований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 xml:space="preserve">к служебному поведению» (Собрание законодательства Российской Федерации, 2009, № 39, ст. 4588) и в целях реализации приказа Роскомнадзора от 21 октября 2009 г. № 538 «Об определении подразделений центрального аппарата Федеральной службы по надзору в сфере связи, информационных технологий и массовых коммуникаций и федеральных государственных служащих в территориальных органах, ответственных за работу по профилактике коррупционных и иных правонарушений», </w:t>
      </w:r>
      <w:r w:rsidRPr="000261B4">
        <w:rPr>
          <w:rFonts w:ascii="Times New Roman CYR" w:hAnsi="Times New Roman CYR"/>
          <w:b/>
          <w:spacing w:val="80"/>
          <w:sz w:val="28"/>
          <w:szCs w:val="28"/>
        </w:rPr>
        <w:t>приказываю</w:t>
      </w:r>
      <w:r>
        <w:rPr>
          <w:rFonts w:ascii="Times New Roman CYR" w:hAnsi="Times New Roman CYR"/>
          <w:b/>
          <w:sz w:val="28"/>
        </w:rPr>
        <w:t xml:space="preserve">: </w:t>
      </w:r>
      <w:proofErr w:type="gramEnd"/>
    </w:p>
    <w:p w:rsidR="00EB2E19" w:rsidRDefault="00EB2E19" w:rsidP="00EB2E19">
      <w:pPr>
        <w:jc w:val="both"/>
        <w:rPr>
          <w:sz w:val="28"/>
        </w:rPr>
      </w:pPr>
    </w:p>
    <w:p w:rsidR="00EB2E19" w:rsidRDefault="00EB2E19" w:rsidP="00EB2E19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 Ответственность за работу по профилактике коррупционных и иных правонарушений в Управлении Федеральной службы по надзору в сфере связи, информационных технологий и массовых коммуникаций по Новгородской области возложить на отдел организационной, правовой работы и кадров.</w:t>
      </w:r>
    </w:p>
    <w:p w:rsidR="00EB2E19" w:rsidRDefault="00EB2E19" w:rsidP="00EB2E19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Возложить на отдел организационной, правовой работы и кадров Управления Роскомнадзора по Новгородской области выполнение следующих функций:</w:t>
      </w:r>
    </w:p>
    <w:p w:rsidR="00EB2E19" w:rsidRDefault="00EB2E19" w:rsidP="00EB2E19">
      <w:pPr>
        <w:ind w:firstLine="567"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 xml:space="preserve">а) обеспечение соблюдения федеральными государственными служащими Управления Федеральной службы по надзору в сфере связи, информационных технологий и массовых коммуникаций по Новгородской области (далее – Управления Роскомнадзора по Новгородской области) ограничений и запретов, </w:t>
      </w:r>
      <w:r>
        <w:rPr>
          <w:rFonts w:ascii="Times New Roman CYR" w:hAnsi="Times New Roman CYR"/>
          <w:sz w:val="28"/>
        </w:rPr>
        <w:lastRenderedPageBreak/>
        <w:t>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 и другими федеральными законами (далее – требования к</w:t>
      </w:r>
      <w:proofErr w:type="gramEnd"/>
      <w:r>
        <w:rPr>
          <w:rFonts w:ascii="Times New Roman CYR" w:hAnsi="Times New Roman CYR"/>
          <w:sz w:val="28"/>
        </w:rPr>
        <w:t xml:space="preserve"> служебному поведению);</w:t>
      </w:r>
    </w:p>
    <w:p w:rsidR="00EB2E19" w:rsidRDefault="00EB2E19" w:rsidP="00EB2E19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B2E19" w:rsidRDefault="00EB2E19" w:rsidP="00EB2E19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B2E19" w:rsidRDefault="00EB2E19" w:rsidP="00EB2E19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уведомление руководителя Управления Роскомнадзора по Новгородской области (далее – руководителя Управления), органов прокуратуры, иных федеральных государственных органов о фактах совершения федеральными государственными служащими Управления Роскомнадзора по Новгородской области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B2E19" w:rsidRDefault="00EB2E19" w:rsidP="00EB2E19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д) обеспечение реализации обязанности уведомлять руководителя Управления,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B2E19" w:rsidRDefault="00EB2E19" w:rsidP="00EB2E19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е) организация правового просвещения федеральных государственных служащих Управления Роскомнадзора по Новгородской области;</w:t>
      </w:r>
    </w:p>
    <w:p w:rsidR="00EB2E19" w:rsidRDefault="00EB2E19" w:rsidP="00EB2E19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ж) проведение служебных проверок;</w:t>
      </w:r>
    </w:p>
    <w:p w:rsidR="00EB2E19" w:rsidRDefault="00EB2E19" w:rsidP="00EB2E19">
      <w:pPr>
        <w:ind w:firstLine="567"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Управлении Роскомнадзора по Новгородской области сведений, представляемых гражданами,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Управления Роскомнадзора по Новгородской</w:t>
      </w:r>
      <w:proofErr w:type="gramEnd"/>
      <w:r>
        <w:rPr>
          <w:rFonts w:ascii="Times New Roman CYR" w:hAnsi="Times New Roman CYR"/>
          <w:sz w:val="28"/>
        </w:rPr>
        <w:t xml:space="preserve"> области требований к служебному поведению, а также проверки соблюдения гражданами, замещавшими должности федеральной государственной службы Управления Роскомнадзора по Новгородской области ограничений в случае заключения ими трудового договора после ухода с федеральной государственной службы;</w:t>
      </w:r>
    </w:p>
    <w:p w:rsidR="00EB2E19" w:rsidRDefault="00EB2E19" w:rsidP="00EB2E19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и) подготовка в соответствии с компетенцией проектов нормативных правовых актов о противодействии коррупции;</w:t>
      </w:r>
    </w:p>
    <w:p w:rsidR="00EB2E19" w:rsidRDefault="00EB2E19" w:rsidP="00EB2E19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к) взаимодействие с правоохранительными органами в установленной сфере деятельности.</w:t>
      </w:r>
    </w:p>
    <w:p w:rsidR="00EB2E19" w:rsidRDefault="00EB2E19" w:rsidP="00EB2E19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</w:t>
      </w:r>
      <w:proofErr w:type="gramStart"/>
      <w:r>
        <w:rPr>
          <w:rFonts w:ascii="Times New Roman CYR" w:hAnsi="Times New Roman CYR"/>
          <w:sz w:val="28"/>
        </w:rPr>
        <w:t>Контроль за</w:t>
      </w:r>
      <w:proofErr w:type="gramEnd"/>
      <w:r>
        <w:rPr>
          <w:rFonts w:ascii="Times New Roman CYR" w:hAnsi="Times New Roman CYR"/>
          <w:sz w:val="28"/>
        </w:rPr>
        <w:t xml:space="preserve"> исполнением настоящего приказа оставляю за собой.</w:t>
      </w:r>
    </w:p>
    <w:p w:rsidR="00EB2E19" w:rsidRDefault="00EB2E19" w:rsidP="00EB2E19">
      <w:pPr>
        <w:jc w:val="both"/>
        <w:rPr>
          <w:sz w:val="28"/>
        </w:rPr>
      </w:pPr>
    </w:p>
    <w:p w:rsidR="00EB2E19" w:rsidRDefault="00EB2E19" w:rsidP="00EB2E19">
      <w:pPr>
        <w:jc w:val="both"/>
        <w:rPr>
          <w:sz w:val="28"/>
        </w:rPr>
      </w:pPr>
    </w:p>
    <w:p w:rsidR="00EB2E19" w:rsidRDefault="00EB2E19" w:rsidP="00EB2E19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Руководитель управления                                                               А.А. Кормановский</w:t>
      </w:r>
    </w:p>
    <w:p w:rsidR="004B6CC7" w:rsidRPr="00C32CA2" w:rsidRDefault="004B6CC7" w:rsidP="00EB2E19">
      <w:pPr>
        <w:jc w:val="center"/>
        <w:rPr>
          <w:sz w:val="28"/>
          <w:szCs w:val="28"/>
          <w:lang w:eastAsia="ru-RU"/>
        </w:rPr>
      </w:pPr>
    </w:p>
    <w:sectPr w:rsidR="004B6CC7" w:rsidRPr="00C32CA2" w:rsidSect="00EB2E19">
      <w:pgSz w:w="11905" w:h="16837"/>
      <w:pgMar w:top="709" w:right="565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1034F"/>
    <w:rsid w:val="00037D41"/>
    <w:rsid w:val="00080D9B"/>
    <w:rsid w:val="001A1550"/>
    <w:rsid w:val="00295C7E"/>
    <w:rsid w:val="002B58F8"/>
    <w:rsid w:val="004A7A0F"/>
    <w:rsid w:val="004B6CC7"/>
    <w:rsid w:val="004C0BEA"/>
    <w:rsid w:val="0050727B"/>
    <w:rsid w:val="0056405B"/>
    <w:rsid w:val="005845EF"/>
    <w:rsid w:val="005B0F07"/>
    <w:rsid w:val="00642C43"/>
    <w:rsid w:val="006A5EA3"/>
    <w:rsid w:val="007773EC"/>
    <w:rsid w:val="007F2834"/>
    <w:rsid w:val="00814A6A"/>
    <w:rsid w:val="009A4CFA"/>
    <w:rsid w:val="009F2997"/>
    <w:rsid w:val="00BC1C16"/>
    <w:rsid w:val="00CC142F"/>
    <w:rsid w:val="00DC61C9"/>
    <w:rsid w:val="00E147AA"/>
    <w:rsid w:val="00E22427"/>
    <w:rsid w:val="00EB2E19"/>
    <w:rsid w:val="00F142E9"/>
    <w:rsid w:val="00F365B5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2018-06-14T07:39:00Z</dcterms:created>
  <dcterms:modified xsi:type="dcterms:W3CDTF">2018-06-14T07:39:00Z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